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067" w:rsidRPr="00033ADC" w:rsidRDefault="00A77067" w:rsidP="00A77067">
      <w:pPr>
        <w:tabs>
          <w:tab w:val="left" w:pos="8647"/>
          <w:tab w:val="left" w:pos="9639"/>
        </w:tabs>
        <w:ind w:left="0" w:right="0"/>
        <w:rPr>
          <w:rFonts w:ascii="Cambria" w:hAnsi="Cambria"/>
          <w:b/>
          <w:i w:val="0"/>
          <w:sz w:val="22"/>
          <w:szCs w:val="22"/>
        </w:rPr>
      </w:pPr>
    </w:p>
    <w:p w:rsidR="00A77067" w:rsidRPr="00033ADC" w:rsidRDefault="00C0576D" w:rsidP="00A77067">
      <w:pPr>
        <w:tabs>
          <w:tab w:val="left" w:pos="8647"/>
          <w:tab w:val="left" w:pos="9639"/>
        </w:tabs>
        <w:ind w:left="0" w:right="0"/>
        <w:jc w:val="center"/>
        <w:rPr>
          <w:rFonts w:ascii="Cambria" w:hAnsi="Cambria"/>
          <w:b/>
          <w:i w:val="0"/>
          <w:sz w:val="22"/>
          <w:szCs w:val="22"/>
        </w:rPr>
      </w:pPr>
      <w:r w:rsidRPr="00C0576D">
        <w:rPr>
          <w:rFonts w:ascii="Cambria" w:hAnsi="Cambria"/>
          <w:b/>
          <w:i w:val="0"/>
          <w:sz w:val="22"/>
          <w:szCs w:val="22"/>
        </w:rPr>
        <w:t xml:space="preserve">ANKARA BAŞKENT OSB VERİ MERKEZİ KURULUMU </w:t>
      </w:r>
      <w:r w:rsidR="00273F60">
        <w:rPr>
          <w:rFonts w:ascii="Cambria" w:hAnsi="Cambria"/>
          <w:b/>
          <w:i w:val="0"/>
          <w:sz w:val="22"/>
          <w:szCs w:val="22"/>
        </w:rPr>
        <w:t>HİZMETİ</w:t>
      </w:r>
    </w:p>
    <w:p w:rsidR="00A77067" w:rsidRPr="00033ADC" w:rsidRDefault="00A77067" w:rsidP="00A77067">
      <w:pPr>
        <w:tabs>
          <w:tab w:val="left" w:pos="8647"/>
          <w:tab w:val="left" w:pos="9639"/>
        </w:tabs>
        <w:ind w:left="-426" w:right="0"/>
        <w:jc w:val="center"/>
        <w:rPr>
          <w:rFonts w:ascii="Cambria" w:hAnsi="Cambria"/>
          <w:b/>
          <w:i w:val="0"/>
          <w:sz w:val="22"/>
          <w:szCs w:val="22"/>
        </w:rPr>
      </w:pPr>
      <w:r w:rsidRPr="00033ADC">
        <w:rPr>
          <w:rFonts w:ascii="Cambria" w:hAnsi="Cambria"/>
          <w:b/>
          <w:i w:val="0"/>
          <w:sz w:val="22"/>
          <w:szCs w:val="22"/>
        </w:rPr>
        <w:t xml:space="preserve">İŞ </w:t>
      </w:r>
      <w:r w:rsidRPr="00E618EF">
        <w:rPr>
          <w:rFonts w:ascii="Cambria" w:hAnsi="Cambria"/>
          <w:b/>
          <w:i w:val="0"/>
          <w:sz w:val="22"/>
          <w:szCs w:val="22"/>
        </w:rPr>
        <w:t>SAĞLIĞI VE</w:t>
      </w:r>
      <w:r w:rsidRPr="00033ADC">
        <w:rPr>
          <w:rFonts w:ascii="Cambria" w:hAnsi="Cambria"/>
          <w:b/>
          <w:i w:val="0"/>
          <w:sz w:val="22"/>
          <w:szCs w:val="22"/>
        </w:rPr>
        <w:t xml:space="preserve"> GÜVENLİĞİ </w:t>
      </w:r>
      <w:r w:rsidR="001A4F7F" w:rsidRPr="00656AA1">
        <w:rPr>
          <w:rFonts w:ascii="Cambria" w:hAnsi="Cambria"/>
          <w:b/>
          <w:i w:val="0"/>
          <w:color w:val="000000" w:themeColor="text1"/>
          <w:sz w:val="22"/>
          <w:szCs w:val="22"/>
        </w:rPr>
        <w:t>VE</w:t>
      </w:r>
      <w:r w:rsidRPr="00656AA1">
        <w:rPr>
          <w:rFonts w:ascii="Cambria" w:hAnsi="Cambria"/>
          <w:b/>
          <w:i w:val="0"/>
          <w:color w:val="000000" w:themeColor="text1"/>
          <w:sz w:val="22"/>
          <w:szCs w:val="22"/>
        </w:rPr>
        <w:t xml:space="preserve"> </w:t>
      </w:r>
      <w:r w:rsidRPr="00033ADC">
        <w:rPr>
          <w:rFonts w:ascii="Cambria" w:hAnsi="Cambria"/>
          <w:b/>
          <w:i w:val="0"/>
          <w:sz w:val="22"/>
          <w:szCs w:val="22"/>
        </w:rPr>
        <w:t>ÇEVRE (İSG-Ç)</w:t>
      </w:r>
    </w:p>
    <w:p w:rsidR="00A77067" w:rsidRPr="00033ADC" w:rsidRDefault="0026662C" w:rsidP="00A77067">
      <w:pPr>
        <w:tabs>
          <w:tab w:val="left" w:pos="8647"/>
          <w:tab w:val="left" w:pos="9639"/>
        </w:tabs>
        <w:ind w:left="-426" w:right="0"/>
        <w:jc w:val="center"/>
        <w:rPr>
          <w:rFonts w:ascii="Cambria" w:hAnsi="Cambria"/>
          <w:b/>
          <w:i w:val="0"/>
          <w:sz w:val="22"/>
          <w:szCs w:val="22"/>
        </w:rPr>
      </w:pPr>
      <w:r>
        <w:rPr>
          <w:rFonts w:ascii="Cambria" w:hAnsi="Cambria"/>
          <w:b/>
          <w:i w:val="0"/>
          <w:sz w:val="22"/>
          <w:szCs w:val="22"/>
        </w:rPr>
        <w:t xml:space="preserve"> EK- </w:t>
      </w:r>
      <w:r w:rsidR="00A77067" w:rsidRPr="00033ADC">
        <w:rPr>
          <w:rFonts w:ascii="Cambria" w:hAnsi="Cambria"/>
          <w:b/>
          <w:i w:val="0"/>
          <w:sz w:val="22"/>
          <w:szCs w:val="22"/>
        </w:rPr>
        <w:t>ŞARTNAMESİ</w:t>
      </w:r>
    </w:p>
    <w:p w:rsidR="00A77067" w:rsidRPr="00033ADC" w:rsidRDefault="00A77067" w:rsidP="00A77067">
      <w:pPr>
        <w:tabs>
          <w:tab w:val="left" w:pos="8647"/>
          <w:tab w:val="left" w:pos="9639"/>
        </w:tabs>
        <w:ind w:left="-426" w:right="0"/>
        <w:jc w:val="center"/>
        <w:rPr>
          <w:rFonts w:ascii="Cambria" w:hAnsi="Cambria"/>
          <w:b/>
          <w:i w:val="0"/>
          <w:sz w:val="22"/>
          <w:szCs w:val="22"/>
        </w:rPr>
      </w:pPr>
    </w:p>
    <w:p w:rsidR="00A77067" w:rsidRPr="00033ADC" w:rsidRDefault="00A77067" w:rsidP="00A77067">
      <w:pPr>
        <w:tabs>
          <w:tab w:val="left" w:pos="8647"/>
          <w:tab w:val="left" w:pos="9639"/>
        </w:tabs>
        <w:ind w:left="-426" w:right="0"/>
        <w:rPr>
          <w:rFonts w:ascii="Cambria" w:hAnsi="Cambria"/>
          <w:i w:val="0"/>
          <w:sz w:val="22"/>
          <w:szCs w:val="22"/>
        </w:rPr>
      </w:pPr>
    </w:p>
    <w:p w:rsidR="009C1D65" w:rsidRDefault="00873258" w:rsidP="00A77067">
      <w:pPr>
        <w:tabs>
          <w:tab w:val="left" w:pos="8647"/>
          <w:tab w:val="left" w:pos="9639"/>
        </w:tabs>
        <w:ind w:left="-426" w:right="0"/>
        <w:rPr>
          <w:rFonts w:ascii="Cambria" w:hAnsi="Cambria"/>
          <w:b/>
          <w:i w:val="0"/>
          <w:sz w:val="22"/>
          <w:szCs w:val="22"/>
        </w:rPr>
      </w:pPr>
      <w:r>
        <w:rPr>
          <w:rFonts w:ascii="Cambria" w:hAnsi="Cambria"/>
          <w:b/>
          <w:i w:val="0"/>
          <w:sz w:val="22"/>
          <w:szCs w:val="22"/>
        </w:rPr>
        <w:t xml:space="preserve">MADDE 1 </w:t>
      </w:r>
    </w:p>
    <w:p w:rsidR="009C1D65" w:rsidRDefault="009C1D65" w:rsidP="00A77067">
      <w:pPr>
        <w:tabs>
          <w:tab w:val="left" w:pos="8647"/>
          <w:tab w:val="left" w:pos="9639"/>
        </w:tabs>
        <w:ind w:left="-426" w:right="0"/>
        <w:rPr>
          <w:rFonts w:ascii="Cambria" w:hAnsi="Cambria"/>
          <w:b/>
          <w:i w:val="0"/>
          <w:sz w:val="22"/>
          <w:szCs w:val="22"/>
        </w:rPr>
      </w:pPr>
    </w:p>
    <w:p w:rsidR="00A77067" w:rsidRPr="00033ADC" w:rsidRDefault="002A5049" w:rsidP="00A77067">
      <w:pPr>
        <w:tabs>
          <w:tab w:val="left" w:pos="8647"/>
          <w:tab w:val="left" w:pos="9639"/>
        </w:tabs>
        <w:ind w:left="-426" w:right="0"/>
        <w:rPr>
          <w:rFonts w:ascii="Cambria" w:hAnsi="Cambria"/>
          <w:i w:val="0"/>
          <w:sz w:val="22"/>
          <w:szCs w:val="22"/>
        </w:rPr>
      </w:pPr>
      <w:r>
        <w:rPr>
          <w:rFonts w:ascii="Cambria" w:hAnsi="Cambria"/>
          <w:b/>
          <w:i w:val="0"/>
          <w:sz w:val="22"/>
          <w:szCs w:val="22"/>
        </w:rPr>
        <w:t xml:space="preserve">GİRİŞ </w:t>
      </w:r>
      <w:r w:rsidR="00B24E5F">
        <w:rPr>
          <w:rFonts w:ascii="Cambria" w:hAnsi="Cambria"/>
          <w:b/>
          <w:i w:val="0"/>
          <w:sz w:val="22"/>
          <w:szCs w:val="22"/>
        </w:rPr>
        <w:t xml:space="preserve">VE </w:t>
      </w:r>
      <w:r w:rsidR="00B24E5F" w:rsidRPr="00033ADC">
        <w:rPr>
          <w:rFonts w:ascii="Cambria" w:hAnsi="Cambria"/>
          <w:b/>
          <w:i w:val="0"/>
          <w:sz w:val="22"/>
          <w:szCs w:val="22"/>
        </w:rPr>
        <w:t>AMAÇ</w:t>
      </w:r>
    </w:p>
    <w:p w:rsidR="002A5049" w:rsidRDefault="002A5049" w:rsidP="00A77067">
      <w:pPr>
        <w:tabs>
          <w:tab w:val="left" w:pos="8647"/>
          <w:tab w:val="left" w:pos="9639"/>
        </w:tabs>
        <w:ind w:left="-426" w:right="0"/>
        <w:rPr>
          <w:rFonts w:ascii="Cambria" w:hAnsi="Cambria"/>
          <w:i w:val="0"/>
          <w:sz w:val="22"/>
          <w:szCs w:val="22"/>
        </w:rPr>
      </w:pPr>
    </w:p>
    <w:p w:rsidR="00084BB3" w:rsidRDefault="002A5049" w:rsidP="007F1CFC">
      <w:pPr>
        <w:tabs>
          <w:tab w:val="left" w:pos="8647"/>
          <w:tab w:val="left" w:pos="9639"/>
        </w:tabs>
        <w:ind w:left="-426" w:right="0"/>
        <w:rPr>
          <w:rFonts w:ascii="Cambria" w:hAnsi="Cambria"/>
          <w:i w:val="0"/>
          <w:sz w:val="22"/>
          <w:szCs w:val="22"/>
        </w:rPr>
      </w:pPr>
      <w:r>
        <w:rPr>
          <w:rFonts w:ascii="Cambria" w:hAnsi="Cambria"/>
          <w:i w:val="0"/>
          <w:sz w:val="22"/>
          <w:szCs w:val="22"/>
        </w:rPr>
        <w:t xml:space="preserve">Bu şartname </w:t>
      </w:r>
      <w:r w:rsidR="007F1CFC">
        <w:rPr>
          <w:rFonts w:ascii="Cambria" w:hAnsi="Cambria"/>
          <w:i w:val="0"/>
          <w:sz w:val="22"/>
          <w:szCs w:val="22"/>
        </w:rPr>
        <w:t>anahtar teslim şeklinde yapılacak olan</w:t>
      </w:r>
      <w:r w:rsidR="00C0576D">
        <w:rPr>
          <w:rFonts w:ascii="Cambria" w:hAnsi="Cambria"/>
          <w:i w:val="0"/>
          <w:sz w:val="22"/>
          <w:szCs w:val="22"/>
        </w:rPr>
        <w:t xml:space="preserve"> </w:t>
      </w:r>
      <w:r w:rsidR="00C0576D" w:rsidRPr="00C0576D">
        <w:rPr>
          <w:rFonts w:ascii="Cambria" w:hAnsi="Cambria"/>
          <w:i w:val="0"/>
          <w:sz w:val="22"/>
          <w:szCs w:val="22"/>
        </w:rPr>
        <w:t>Ankara Başkent OSB Veri Merkezi</w:t>
      </w:r>
      <w:r w:rsidR="00C0576D">
        <w:rPr>
          <w:rFonts w:ascii="Cambria" w:hAnsi="Cambria"/>
          <w:i w:val="0"/>
          <w:sz w:val="22"/>
          <w:szCs w:val="22"/>
        </w:rPr>
        <w:t xml:space="preserve"> Kurulumu P</w:t>
      </w:r>
      <w:r w:rsidR="007F1CFC" w:rsidRPr="0083072D">
        <w:rPr>
          <w:rFonts w:ascii="Cambria" w:hAnsi="Cambria"/>
          <w:i w:val="0"/>
          <w:sz w:val="22"/>
          <w:szCs w:val="22"/>
        </w:rPr>
        <w:t>rojesi</w:t>
      </w:r>
      <w:r w:rsidR="00C0576D">
        <w:rPr>
          <w:rFonts w:ascii="Cambria" w:hAnsi="Cambria"/>
          <w:i w:val="0"/>
          <w:sz w:val="22"/>
          <w:szCs w:val="22"/>
        </w:rPr>
        <w:t xml:space="preserve"> </w:t>
      </w:r>
      <w:r w:rsidR="007F1CFC" w:rsidRPr="0083072D">
        <w:rPr>
          <w:rFonts w:ascii="Cambria" w:hAnsi="Cambria"/>
          <w:i w:val="0"/>
          <w:sz w:val="22"/>
          <w:szCs w:val="22"/>
        </w:rPr>
        <w:t>işlerini alan firma</w:t>
      </w:r>
      <w:r w:rsidR="007F1CFC">
        <w:rPr>
          <w:rFonts w:ascii="Cambria" w:hAnsi="Cambria"/>
          <w:i w:val="0"/>
          <w:sz w:val="22"/>
          <w:szCs w:val="22"/>
        </w:rPr>
        <w:t xml:space="preserve">nın </w:t>
      </w:r>
      <w:r>
        <w:rPr>
          <w:rFonts w:ascii="Cambria" w:hAnsi="Cambria"/>
          <w:i w:val="0"/>
          <w:sz w:val="22"/>
          <w:szCs w:val="22"/>
        </w:rPr>
        <w:t xml:space="preserve">uyması gereken iş sağlığı ve güvenliği, çevre kurallarını, içermektedir. </w:t>
      </w:r>
    </w:p>
    <w:p w:rsidR="007F1CFC" w:rsidRDefault="007F1CFC" w:rsidP="007F1CFC">
      <w:pPr>
        <w:tabs>
          <w:tab w:val="left" w:pos="8647"/>
          <w:tab w:val="left" w:pos="9639"/>
        </w:tabs>
        <w:ind w:left="0" w:right="0"/>
        <w:rPr>
          <w:rFonts w:ascii="Cambria" w:hAnsi="Cambria"/>
          <w:i w:val="0"/>
          <w:sz w:val="22"/>
          <w:szCs w:val="22"/>
        </w:rPr>
      </w:pPr>
    </w:p>
    <w:p w:rsidR="002A5049" w:rsidRPr="002A5049" w:rsidRDefault="002A5049" w:rsidP="00084BB3">
      <w:pPr>
        <w:tabs>
          <w:tab w:val="left" w:pos="8647"/>
          <w:tab w:val="left" w:pos="9639"/>
        </w:tabs>
        <w:ind w:left="-426" w:right="0"/>
        <w:rPr>
          <w:rFonts w:ascii="Cambria" w:hAnsi="Cambria"/>
          <w:i w:val="0"/>
          <w:sz w:val="22"/>
          <w:szCs w:val="22"/>
        </w:rPr>
      </w:pPr>
      <w:r w:rsidRPr="002A5049">
        <w:rPr>
          <w:rFonts w:ascii="Cambria" w:hAnsi="Cambria"/>
          <w:i w:val="0"/>
          <w:sz w:val="22"/>
          <w:szCs w:val="22"/>
        </w:rPr>
        <w:t xml:space="preserve">Bu şartnamenin amacı, eki olduğu ilgili </w:t>
      </w:r>
      <w:r w:rsidR="00C0576D">
        <w:rPr>
          <w:rFonts w:ascii="Cambria" w:hAnsi="Cambria"/>
          <w:i w:val="0"/>
          <w:sz w:val="22"/>
          <w:szCs w:val="22"/>
        </w:rPr>
        <w:t xml:space="preserve">Genel Hususlar Teknik Şartnamesi </w:t>
      </w:r>
      <w:r w:rsidRPr="002A5049">
        <w:rPr>
          <w:rFonts w:ascii="Cambria" w:hAnsi="Cambria"/>
          <w:i w:val="0"/>
          <w:sz w:val="22"/>
          <w:szCs w:val="22"/>
        </w:rPr>
        <w:t>(“Sözleşme”)</w:t>
      </w:r>
      <w:r w:rsidR="00C0576D">
        <w:rPr>
          <w:rFonts w:ascii="Cambria" w:hAnsi="Cambria"/>
          <w:i w:val="0"/>
          <w:sz w:val="22"/>
          <w:szCs w:val="22"/>
        </w:rPr>
        <w:t xml:space="preserve"> </w:t>
      </w:r>
      <w:r w:rsidRPr="002A5049">
        <w:rPr>
          <w:rFonts w:ascii="Cambria" w:hAnsi="Cambria"/>
          <w:i w:val="0"/>
          <w:sz w:val="22"/>
          <w:szCs w:val="22"/>
        </w:rPr>
        <w:t>kapsamında</w:t>
      </w:r>
      <w:r w:rsidR="00C0576D">
        <w:rPr>
          <w:rFonts w:ascii="Cambria" w:hAnsi="Cambria"/>
          <w:i w:val="0"/>
          <w:sz w:val="22"/>
          <w:szCs w:val="22"/>
        </w:rPr>
        <w:t xml:space="preserve"> </w:t>
      </w:r>
      <w:r w:rsidRPr="002A5049">
        <w:rPr>
          <w:rFonts w:ascii="Cambria" w:hAnsi="Cambria"/>
          <w:i w:val="0"/>
          <w:sz w:val="22"/>
          <w:szCs w:val="22"/>
        </w:rPr>
        <w:t xml:space="preserve">iş yapan </w:t>
      </w:r>
      <w:r w:rsidR="00DA2425">
        <w:rPr>
          <w:rFonts w:ascii="Cambria" w:hAnsi="Cambria"/>
          <w:i w:val="0"/>
          <w:sz w:val="22"/>
          <w:szCs w:val="22"/>
        </w:rPr>
        <w:t>tedarikçi</w:t>
      </w:r>
      <w:r w:rsidR="00084BB3">
        <w:rPr>
          <w:rFonts w:ascii="Cambria" w:hAnsi="Cambria"/>
          <w:i w:val="0"/>
          <w:sz w:val="22"/>
          <w:szCs w:val="22"/>
        </w:rPr>
        <w:t xml:space="preserve"> ve alt </w:t>
      </w:r>
      <w:r w:rsidR="00DA2425">
        <w:rPr>
          <w:rFonts w:ascii="Cambria" w:hAnsi="Cambria"/>
          <w:i w:val="0"/>
          <w:sz w:val="22"/>
          <w:szCs w:val="22"/>
        </w:rPr>
        <w:t>tedarikçi</w:t>
      </w:r>
      <w:r w:rsidR="00084BB3">
        <w:rPr>
          <w:rFonts w:ascii="Cambria" w:hAnsi="Cambria"/>
          <w:i w:val="0"/>
          <w:sz w:val="22"/>
          <w:szCs w:val="22"/>
        </w:rPr>
        <w:t xml:space="preserve">lerin </w:t>
      </w:r>
      <w:r w:rsidRPr="002A5049">
        <w:rPr>
          <w:rFonts w:ascii="Cambria" w:hAnsi="Cambria"/>
          <w:i w:val="0"/>
          <w:sz w:val="22"/>
          <w:szCs w:val="22"/>
        </w:rPr>
        <w:t>iş sağlığı ve güvenliği</w:t>
      </w:r>
      <w:r w:rsidR="00084BB3">
        <w:rPr>
          <w:rFonts w:ascii="Cambria" w:hAnsi="Cambria"/>
          <w:i w:val="0"/>
          <w:sz w:val="22"/>
          <w:szCs w:val="22"/>
        </w:rPr>
        <w:t xml:space="preserve">, çevre </w:t>
      </w:r>
      <w:r w:rsidR="00084BB3" w:rsidRPr="002A5049">
        <w:rPr>
          <w:rFonts w:ascii="Cambria" w:hAnsi="Cambria"/>
          <w:i w:val="0"/>
          <w:sz w:val="22"/>
          <w:szCs w:val="22"/>
        </w:rPr>
        <w:t>mevzuatı</w:t>
      </w:r>
      <w:r w:rsidRPr="002A5049">
        <w:rPr>
          <w:rFonts w:ascii="Cambria" w:hAnsi="Cambria"/>
          <w:i w:val="0"/>
          <w:sz w:val="22"/>
          <w:szCs w:val="22"/>
        </w:rPr>
        <w:t xml:space="preserve"> hükümlerine ilave olarak beklenen iş sağlığı ve güvenliği yükümlülüklerini belirlemektir.</w:t>
      </w:r>
    </w:p>
    <w:p w:rsidR="002A5049" w:rsidRDefault="002A5049" w:rsidP="002A5049">
      <w:pPr>
        <w:tabs>
          <w:tab w:val="left" w:pos="8647"/>
          <w:tab w:val="left" w:pos="9639"/>
        </w:tabs>
        <w:ind w:left="-426" w:right="0"/>
        <w:rPr>
          <w:rFonts w:ascii="Cambria" w:hAnsi="Cambria"/>
          <w:i w:val="0"/>
          <w:sz w:val="22"/>
          <w:szCs w:val="22"/>
        </w:rPr>
      </w:pPr>
    </w:p>
    <w:p w:rsidR="009C1D65" w:rsidRDefault="00873258" w:rsidP="00A77067">
      <w:pPr>
        <w:tabs>
          <w:tab w:val="left" w:pos="8647"/>
          <w:tab w:val="left" w:pos="9639"/>
        </w:tabs>
        <w:ind w:left="-426" w:right="0"/>
        <w:rPr>
          <w:rFonts w:ascii="Cambria" w:hAnsi="Cambria"/>
          <w:b/>
          <w:i w:val="0"/>
          <w:sz w:val="22"/>
          <w:szCs w:val="22"/>
        </w:rPr>
      </w:pPr>
      <w:r>
        <w:rPr>
          <w:rFonts w:ascii="Cambria" w:hAnsi="Cambria"/>
          <w:b/>
          <w:i w:val="0"/>
          <w:sz w:val="22"/>
          <w:szCs w:val="22"/>
        </w:rPr>
        <w:t xml:space="preserve">MADDE 2 </w:t>
      </w:r>
      <w:r w:rsidR="00A77067" w:rsidRPr="00033ADC">
        <w:rPr>
          <w:rFonts w:ascii="Cambria" w:hAnsi="Cambria"/>
          <w:b/>
          <w:i w:val="0"/>
          <w:sz w:val="22"/>
          <w:szCs w:val="22"/>
        </w:rPr>
        <w:t xml:space="preserve"> </w:t>
      </w:r>
    </w:p>
    <w:p w:rsidR="009C1D65" w:rsidRDefault="009C1D65" w:rsidP="00A77067">
      <w:pPr>
        <w:tabs>
          <w:tab w:val="left" w:pos="8647"/>
          <w:tab w:val="left" w:pos="9639"/>
        </w:tabs>
        <w:ind w:left="-426" w:right="0"/>
        <w:rPr>
          <w:rFonts w:ascii="Cambria" w:hAnsi="Cambria"/>
          <w:b/>
          <w:i w:val="0"/>
          <w:sz w:val="22"/>
          <w:szCs w:val="22"/>
        </w:rPr>
      </w:pPr>
    </w:p>
    <w:p w:rsidR="00A77067" w:rsidRDefault="00A77067" w:rsidP="00A77067">
      <w:pPr>
        <w:tabs>
          <w:tab w:val="left" w:pos="8647"/>
          <w:tab w:val="left" w:pos="9639"/>
        </w:tabs>
        <w:ind w:left="-426" w:right="0"/>
        <w:rPr>
          <w:rFonts w:ascii="Cambria" w:hAnsi="Cambria"/>
          <w:b/>
          <w:i w:val="0"/>
          <w:sz w:val="22"/>
          <w:szCs w:val="22"/>
        </w:rPr>
      </w:pPr>
      <w:proofErr w:type="gramStart"/>
      <w:r w:rsidRPr="00033ADC">
        <w:rPr>
          <w:rFonts w:ascii="Cambria" w:hAnsi="Cambria"/>
          <w:b/>
          <w:i w:val="0"/>
          <w:sz w:val="22"/>
          <w:szCs w:val="22"/>
        </w:rPr>
        <w:t>KAPSAM</w:t>
      </w:r>
      <w:r w:rsidR="00E97E61">
        <w:rPr>
          <w:rFonts w:ascii="Cambria" w:hAnsi="Cambria"/>
          <w:b/>
          <w:i w:val="0"/>
          <w:sz w:val="22"/>
          <w:szCs w:val="22"/>
        </w:rPr>
        <w:t xml:space="preserve"> </w:t>
      </w:r>
      <w:r w:rsidR="00E618EF">
        <w:rPr>
          <w:rFonts w:ascii="Cambria" w:hAnsi="Cambria"/>
          <w:b/>
          <w:i w:val="0"/>
          <w:sz w:val="22"/>
          <w:szCs w:val="22"/>
        </w:rPr>
        <w:t xml:space="preserve"> </w:t>
      </w:r>
      <w:r w:rsidR="00180127">
        <w:rPr>
          <w:rFonts w:ascii="Cambria" w:hAnsi="Cambria"/>
          <w:b/>
          <w:i w:val="0"/>
          <w:sz w:val="22"/>
          <w:szCs w:val="22"/>
        </w:rPr>
        <w:t>ve</w:t>
      </w:r>
      <w:proofErr w:type="gramEnd"/>
      <w:r w:rsidR="00180127">
        <w:rPr>
          <w:rFonts w:ascii="Cambria" w:hAnsi="Cambria"/>
          <w:b/>
          <w:i w:val="0"/>
          <w:sz w:val="22"/>
          <w:szCs w:val="22"/>
        </w:rPr>
        <w:t xml:space="preserve"> TANIMLAR</w:t>
      </w:r>
    </w:p>
    <w:p w:rsidR="00BA4CEE" w:rsidRPr="00033ADC" w:rsidRDefault="00BA4CEE" w:rsidP="00A77067">
      <w:pPr>
        <w:tabs>
          <w:tab w:val="left" w:pos="8647"/>
          <w:tab w:val="left" w:pos="9639"/>
        </w:tabs>
        <w:ind w:left="-426" w:right="0"/>
        <w:rPr>
          <w:rFonts w:ascii="Cambria" w:hAnsi="Cambria"/>
          <w:b/>
          <w:i w:val="0"/>
          <w:sz w:val="22"/>
          <w:szCs w:val="22"/>
        </w:rPr>
      </w:pPr>
    </w:p>
    <w:p w:rsidR="004A2E07" w:rsidRDefault="00A77067" w:rsidP="004A2E07">
      <w:pPr>
        <w:tabs>
          <w:tab w:val="left" w:pos="8647"/>
          <w:tab w:val="left" w:pos="9639"/>
        </w:tabs>
        <w:ind w:left="-426" w:right="0"/>
        <w:rPr>
          <w:rFonts w:ascii="Cambria" w:hAnsi="Cambria"/>
          <w:i w:val="0"/>
          <w:sz w:val="22"/>
          <w:szCs w:val="22"/>
        </w:rPr>
      </w:pPr>
      <w:r w:rsidRPr="00033ADC">
        <w:rPr>
          <w:rFonts w:ascii="Cambria" w:hAnsi="Cambria"/>
          <w:i w:val="0"/>
          <w:sz w:val="22"/>
          <w:szCs w:val="22"/>
        </w:rPr>
        <w:t xml:space="preserve">Bu şartname, </w:t>
      </w:r>
      <w:r w:rsidR="00DA2425">
        <w:rPr>
          <w:rFonts w:ascii="Cambria" w:hAnsi="Cambria"/>
          <w:i w:val="0"/>
          <w:sz w:val="22"/>
          <w:szCs w:val="22"/>
        </w:rPr>
        <w:t>Tedarikçi</w:t>
      </w:r>
      <w:r w:rsidRPr="00033ADC">
        <w:rPr>
          <w:rFonts w:ascii="Cambria" w:hAnsi="Cambria"/>
          <w:i w:val="0"/>
          <w:sz w:val="22"/>
          <w:szCs w:val="22"/>
        </w:rPr>
        <w:t xml:space="preserve">nin ve alt </w:t>
      </w:r>
      <w:r w:rsidR="00DA2425">
        <w:rPr>
          <w:rFonts w:ascii="Cambria" w:hAnsi="Cambria"/>
          <w:i w:val="0"/>
          <w:sz w:val="22"/>
          <w:szCs w:val="22"/>
        </w:rPr>
        <w:t>tedarikçi</w:t>
      </w:r>
      <w:r w:rsidRPr="00033ADC">
        <w:rPr>
          <w:rFonts w:ascii="Cambria" w:hAnsi="Cambria"/>
          <w:i w:val="0"/>
          <w:sz w:val="22"/>
          <w:szCs w:val="22"/>
        </w:rPr>
        <w:t xml:space="preserve">lerinin ana sözleşme kapsamında </w:t>
      </w:r>
      <w:r w:rsidR="007B57A4">
        <w:rPr>
          <w:rFonts w:ascii="Cambria" w:hAnsi="Cambria"/>
          <w:i w:val="0"/>
          <w:sz w:val="22"/>
          <w:szCs w:val="22"/>
        </w:rPr>
        <w:t xml:space="preserve">hizmet vermeyi </w:t>
      </w:r>
      <w:r w:rsidRPr="00033ADC">
        <w:rPr>
          <w:rFonts w:ascii="Cambria" w:hAnsi="Cambria"/>
          <w:i w:val="0"/>
          <w:sz w:val="22"/>
          <w:szCs w:val="22"/>
        </w:rPr>
        <w:t>taahhüt ettiği işleri ve bu iş</w:t>
      </w:r>
      <w:r w:rsidR="007B57A4">
        <w:rPr>
          <w:rFonts w:ascii="Cambria" w:hAnsi="Cambria"/>
          <w:i w:val="0"/>
          <w:sz w:val="22"/>
          <w:szCs w:val="22"/>
        </w:rPr>
        <w:t xml:space="preserve">lerde çalıştırılan tüm </w:t>
      </w:r>
      <w:proofErr w:type="gramStart"/>
      <w:r w:rsidR="007B57A4">
        <w:rPr>
          <w:rFonts w:ascii="Cambria" w:hAnsi="Cambria"/>
          <w:i w:val="0"/>
          <w:sz w:val="22"/>
          <w:szCs w:val="22"/>
        </w:rPr>
        <w:t>personel</w:t>
      </w:r>
      <w:r w:rsidR="00BA4CEE">
        <w:rPr>
          <w:rFonts w:ascii="Cambria" w:hAnsi="Cambria"/>
          <w:i w:val="0"/>
          <w:sz w:val="22"/>
          <w:szCs w:val="22"/>
        </w:rPr>
        <w:t>,</w:t>
      </w:r>
      <w:proofErr w:type="gramEnd"/>
      <w:r w:rsidR="00BA4CEE">
        <w:rPr>
          <w:rFonts w:ascii="Cambria" w:hAnsi="Cambria"/>
          <w:i w:val="0"/>
          <w:sz w:val="22"/>
          <w:szCs w:val="22"/>
        </w:rPr>
        <w:t xml:space="preserve"> </w:t>
      </w:r>
      <w:r w:rsidR="00EE2A6A">
        <w:rPr>
          <w:rFonts w:ascii="Cambria" w:hAnsi="Cambria"/>
          <w:i w:val="0"/>
          <w:sz w:val="22"/>
          <w:szCs w:val="22"/>
        </w:rPr>
        <w:t>ve</w:t>
      </w:r>
      <w:r w:rsidR="00F971FE">
        <w:rPr>
          <w:rFonts w:ascii="Cambria" w:hAnsi="Cambria"/>
          <w:i w:val="0"/>
          <w:sz w:val="22"/>
          <w:szCs w:val="22"/>
        </w:rPr>
        <w:t xml:space="preserve"> ziyaretçileri </w:t>
      </w:r>
      <w:r w:rsidR="00F971FE" w:rsidRPr="00033ADC">
        <w:rPr>
          <w:rFonts w:ascii="Cambria" w:hAnsi="Cambria"/>
          <w:i w:val="0"/>
          <w:sz w:val="22"/>
          <w:szCs w:val="22"/>
        </w:rPr>
        <w:t>kapsar</w:t>
      </w:r>
      <w:r w:rsidRPr="00033ADC">
        <w:rPr>
          <w:rFonts w:ascii="Cambria" w:hAnsi="Cambria"/>
          <w:i w:val="0"/>
          <w:sz w:val="22"/>
          <w:szCs w:val="22"/>
        </w:rPr>
        <w:t>.</w:t>
      </w:r>
    </w:p>
    <w:p w:rsidR="00761211" w:rsidRDefault="00761211" w:rsidP="00C0576D">
      <w:pPr>
        <w:tabs>
          <w:tab w:val="left" w:pos="8647"/>
          <w:tab w:val="left" w:pos="9639"/>
        </w:tabs>
        <w:ind w:left="0" w:right="0"/>
        <w:rPr>
          <w:rFonts w:ascii="Cambria" w:hAnsi="Cambria"/>
          <w:i w:val="0"/>
          <w:sz w:val="22"/>
          <w:szCs w:val="22"/>
        </w:rPr>
      </w:pPr>
    </w:p>
    <w:p w:rsidR="009C1D65" w:rsidRPr="00761211" w:rsidRDefault="00873258" w:rsidP="00761211">
      <w:pPr>
        <w:tabs>
          <w:tab w:val="left" w:pos="8647"/>
          <w:tab w:val="left" w:pos="9639"/>
        </w:tabs>
        <w:ind w:left="-426" w:right="0"/>
        <w:rPr>
          <w:rFonts w:ascii="Cambria" w:hAnsi="Cambria"/>
          <w:i w:val="0"/>
          <w:sz w:val="22"/>
          <w:szCs w:val="22"/>
        </w:rPr>
      </w:pPr>
      <w:r>
        <w:rPr>
          <w:rFonts w:ascii="Cambria" w:hAnsi="Cambria"/>
          <w:b/>
          <w:bCs/>
          <w:i w:val="0"/>
          <w:sz w:val="22"/>
          <w:szCs w:val="22"/>
        </w:rPr>
        <w:t xml:space="preserve">MADDE 3 </w:t>
      </w:r>
      <w:r w:rsidR="00A77067" w:rsidRPr="00033ADC">
        <w:rPr>
          <w:rFonts w:ascii="Cambria" w:hAnsi="Cambria"/>
          <w:b/>
          <w:bCs/>
          <w:i w:val="0"/>
          <w:sz w:val="22"/>
          <w:szCs w:val="22"/>
        </w:rPr>
        <w:t xml:space="preserve"> </w:t>
      </w:r>
    </w:p>
    <w:p w:rsidR="009C1D65" w:rsidRDefault="009C1D65" w:rsidP="00A77067">
      <w:pPr>
        <w:tabs>
          <w:tab w:val="left" w:pos="8647"/>
          <w:tab w:val="left" w:pos="9639"/>
        </w:tabs>
        <w:ind w:left="-426" w:right="0"/>
        <w:rPr>
          <w:rFonts w:ascii="Cambria" w:hAnsi="Cambria"/>
          <w:b/>
          <w:bCs/>
          <w:i w:val="0"/>
          <w:sz w:val="22"/>
          <w:szCs w:val="22"/>
        </w:rPr>
      </w:pPr>
    </w:p>
    <w:p w:rsidR="00A77067" w:rsidRPr="00033ADC" w:rsidRDefault="00A77067" w:rsidP="00A77067">
      <w:pPr>
        <w:tabs>
          <w:tab w:val="left" w:pos="8647"/>
          <w:tab w:val="left" w:pos="9639"/>
        </w:tabs>
        <w:ind w:left="-426" w:right="0"/>
        <w:rPr>
          <w:rFonts w:ascii="Cambria" w:hAnsi="Cambria"/>
          <w:b/>
          <w:bCs/>
          <w:i w:val="0"/>
          <w:sz w:val="22"/>
          <w:szCs w:val="22"/>
        </w:rPr>
      </w:pPr>
      <w:r w:rsidRPr="00033ADC">
        <w:rPr>
          <w:rFonts w:ascii="Cambria" w:hAnsi="Cambria"/>
          <w:b/>
          <w:bCs/>
          <w:i w:val="0"/>
          <w:sz w:val="22"/>
          <w:szCs w:val="22"/>
        </w:rPr>
        <w:t>GENEL YÜKÜMLÜLÜKLER</w:t>
      </w:r>
    </w:p>
    <w:p w:rsidR="00A77067" w:rsidRPr="00033ADC" w:rsidRDefault="00A77067" w:rsidP="00A77067">
      <w:pPr>
        <w:tabs>
          <w:tab w:val="left" w:pos="8647"/>
          <w:tab w:val="left" w:pos="9639"/>
        </w:tabs>
        <w:ind w:left="-426" w:right="0"/>
        <w:rPr>
          <w:rFonts w:ascii="Cambria" w:hAnsi="Cambria"/>
          <w:b/>
          <w:bCs/>
          <w:i w:val="0"/>
          <w:sz w:val="22"/>
          <w:szCs w:val="22"/>
        </w:rPr>
      </w:pPr>
    </w:p>
    <w:p w:rsidR="00A77067" w:rsidRPr="00033ADC" w:rsidRDefault="00DA2425" w:rsidP="00A77067">
      <w:pPr>
        <w:tabs>
          <w:tab w:val="left" w:pos="8647"/>
          <w:tab w:val="left" w:pos="9639"/>
        </w:tabs>
        <w:ind w:left="-426" w:right="0"/>
        <w:rPr>
          <w:rFonts w:ascii="Cambria" w:hAnsi="Cambria"/>
          <w:i w:val="0"/>
          <w:sz w:val="22"/>
          <w:szCs w:val="22"/>
        </w:rPr>
      </w:pPr>
      <w:r>
        <w:rPr>
          <w:rFonts w:ascii="Cambria" w:hAnsi="Cambria"/>
          <w:i w:val="0"/>
          <w:sz w:val="22"/>
          <w:szCs w:val="22"/>
        </w:rPr>
        <w:t>Tedarikçi</w:t>
      </w:r>
      <w:r w:rsidR="00A77067" w:rsidRPr="00033ADC">
        <w:rPr>
          <w:rFonts w:ascii="Cambria" w:hAnsi="Cambria"/>
          <w:i w:val="0"/>
          <w:sz w:val="22"/>
          <w:szCs w:val="22"/>
        </w:rPr>
        <w:t>, sözleşme konusu işin gerçekleştirilmesi ile ilgili olarak İş Sağlığı ve Güvenliği-Çevre konusundaki</w:t>
      </w:r>
      <w:r w:rsidR="008B776A">
        <w:rPr>
          <w:rFonts w:ascii="Cambria" w:hAnsi="Cambria"/>
          <w:i w:val="0"/>
          <w:sz w:val="22"/>
          <w:szCs w:val="22"/>
        </w:rPr>
        <w:t xml:space="preserve"> Uluslararası ve Ulusal </w:t>
      </w:r>
      <w:r w:rsidR="008B776A" w:rsidRPr="00033ADC">
        <w:rPr>
          <w:rFonts w:ascii="Cambria" w:hAnsi="Cambria"/>
          <w:i w:val="0"/>
          <w:sz w:val="22"/>
          <w:szCs w:val="22"/>
        </w:rPr>
        <w:t>her</w:t>
      </w:r>
      <w:r w:rsidR="00A77067" w:rsidRPr="00033ADC">
        <w:rPr>
          <w:rFonts w:ascii="Cambria" w:hAnsi="Cambria"/>
          <w:i w:val="0"/>
          <w:sz w:val="22"/>
          <w:szCs w:val="22"/>
        </w:rPr>
        <w:t xml:space="preserve"> türlü kanun, tüzük, yönetmelik ve sair mevzuat hükümleri ile iş bu Şartnamede belirtilen hususlara</w:t>
      </w:r>
      <w:r w:rsidR="00B02911">
        <w:rPr>
          <w:rFonts w:ascii="Cambria" w:hAnsi="Cambria"/>
          <w:i w:val="0"/>
          <w:sz w:val="22"/>
          <w:szCs w:val="22"/>
        </w:rPr>
        <w:t xml:space="preserve"> ve yapılacak revizyonlara</w:t>
      </w:r>
      <w:r w:rsidR="00A77067" w:rsidRPr="00033ADC">
        <w:rPr>
          <w:rFonts w:ascii="Cambria" w:hAnsi="Cambria"/>
          <w:i w:val="0"/>
          <w:sz w:val="22"/>
          <w:szCs w:val="22"/>
        </w:rPr>
        <w:t xml:space="preserve"> uymakla ve personelin işle ilgili sağlık ve iş güvenliğini sağlamakla yükümlüdür. </w:t>
      </w:r>
    </w:p>
    <w:p w:rsidR="00A77067" w:rsidRPr="00033ADC" w:rsidRDefault="00A77067" w:rsidP="00A77067">
      <w:pPr>
        <w:tabs>
          <w:tab w:val="left" w:pos="8647"/>
          <w:tab w:val="left" w:pos="9639"/>
        </w:tabs>
        <w:ind w:left="-426" w:right="0"/>
        <w:rPr>
          <w:rFonts w:ascii="Cambria" w:hAnsi="Cambria"/>
          <w:i w:val="0"/>
          <w:sz w:val="22"/>
          <w:szCs w:val="22"/>
        </w:rPr>
      </w:pPr>
    </w:p>
    <w:p w:rsidR="00A77067" w:rsidRPr="00033ADC" w:rsidRDefault="00DA2425" w:rsidP="00A77067">
      <w:pPr>
        <w:tabs>
          <w:tab w:val="left" w:pos="8647"/>
          <w:tab w:val="left" w:pos="9639"/>
        </w:tabs>
        <w:ind w:left="-426" w:right="0"/>
        <w:rPr>
          <w:rFonts w:ascii="Cambria" w:hAnsi="Cambria"/>
          <w:i w:val="0"/>
          <w:sz w:val="22"/>
          <w:szCs w:val="22"/>
        </w:rPr>
      </w:pPr>
      <w:r>
        <w:rPr>
          <w:rFonts w:ascii="Cambria" w:hAnsi="Cambria"/>
          <w:i w:val="0"/>
          <w:sz w:val="22"/>
          <w:szCs w:val="22"/>
        </w:rPr>
        <w:t>Tedarikçi</w:t>
      </w:r>
      <w:r w:rsidR="00A77067" w:rsidRPr="00033ADC">
        <w:rPr>
          <w:rFonts w:ascii="Cambria" w:hAnsi="Cambria"/>
          <w:i w:val="0"/>
          <w:sz w:val="22"/>
          <w:szCs w:val="22"/>
        </w:rPr>
        <w:t xml:space="preserve"> bu çerçevede;</w:t>
      </w:r>
    </w:p>
    <w:p w:rsidR="00A77067" w:rsidRPr="00033ADC" w:rsidRDefault="00A77067" w:rsidP="00A77067">
      <w:pPr>
        <w:tabs>
          <w:tab w:val="left" w:pos="8647"/>
          <w:tab w:val="left" w:pos="9639"/>
        </w:tabs>
        <w:ind w:left="-426" w:right="0"/>
        <w:rPr>
          <w:rFonts w:ascii="Cambria" w:hAnsi="Cambria"/>
          <w:i w:val="0"/>
          <w:sz w:val="22"/>
          <w:szCs w:val="22"/>
        </w:rPr>
      </w:pPr>
    </w:p>
    <w:p w:rsidR="00A77067" w:rsidRPr="00E62F74" w:rsidRDefault="00A77067" w:rsidP="00E62F74">
      <w:pPr>
        <w:pStyle w:val="ListeParagraf"/>
        <w:numPr>
          <w:ilvl w:val="0"/>
          <w:numId w:val="4"/>
        </w:numPr>
        <w:tabs>
          <w:tab w:val="left" w:pos="8647"/>
          <w:tab w:val="left" w:pos="9639"/>
        </w:tabs>
        <w:ind w:right="0"/>
        <w:rPr>
          <w:rFonts w:ascii="Cambria" w:hAnsi="Cambria"/>
          <w:i w:val="0"/>
          <w:sz w:val="22"/>
          <w:szCs w:val="22"/>
        </w:rPr>
      </w:pPr>
      <w:r w:rsidRPr="00E62F74">
        <w:rPr>
          <w:rFonts w:ascii="Cambria" w:hAnsi="Cambria"/>
          <w:i w:val="0"/>
          <w:sz w:val="22"/>
          <w:szCs w:val="22"/>
        </w:rPr>
        <w:t>Mesleki risklerin önlenmesi, eğitim ve bilgi verilmesi dâhil her türlü tedbirin alınması, organizasyonun yapılması, gerekli araç ve gereçlerin sağlanması, sağlık ve güvenlik tedbirlerinin değişen şartlara uygun hale getirilmesi ve mevcut durumun iyileştirilmesi için çalışma</w:t>
      </w:r>
      <w:r w:rsidR="00262443" w:rsidRPr="00E62F74">
        <w:rPr>
          <w:rFonts w:ascii="Cambria" w:hAnsi="Cambria"/>
          <w:i w:val="0"/>
          <w:sz w:val="22"/>
          <w:szCs w:val="22"/>
        </w:rPr>
        <w:t>ları yapacaktır.</w:t>
      </w:r>
    </w:p>
    <w:p w:rsidR="00E62F74" w:rsidRPr="00E62F74" w:rsidRDefault="00E62F74" w:rsidP="00E62F74">
      <w:pPr>
        <w:pStyle w:val="ListeParagraf"/>
        <w:tabs>
          <w:tab w:val="left" w:pos="8647"/>
          <w:tab w:val="left" w:pos="9639"/>
        </w:tabs>
        <w:ind w:left="-66" w:right="0"/>
        <w:rPr>
          <w:rFonts w:ascii="Cambria" w:hAnsi="Cambria"/>
          <w:i w:val="0"/>
          <w:sz w:val="22"/>
          <w:szCs w:val="22"/>
        </w:rPr>
      </w:pPr>
    </w:p>
    <w:p w:rsidR="00992594" w:rsidRDefault="00A77067" w:rsidP="00992594">
      <w:pPr>
        <w:pStyle w:val="ListeParagraf"/>
        <w:numPr>
          <w:ilvl w:val="0"/>
          <w:numId w:val="4"/>
        </w:numPr>
        <w:tabs>
          <w:tab w:val="left" w:pos="8647"/>
          <w:tab w:val="left" w:pos="9639"/>
        </w:tabs>
        <w:ind w:left="0" w:right="0"/>
        <w:rPr>
          <w:rFonts w:ascii="Cambria" w:hAnsi="Cambria"/>
          <w:i w:val="0"/>
          <w:sz w:val="22"/>
          <w:szCs w:val="22"/>
        </w:rPr>
      </w:pPr>
      <w:r w:rsidRPr="00992594">
        <w:rPr>
          <w:rFonts w:ascii="Cambria" w:hAnsi="Cambria"/>
          <w:i w:val="0"/>
          <w:sz w:val="22"/>
          <w:szCs w:val="22"/>
        </w:rPr>
        <w:t>Sözleşme konusu işyerlerinde alınan iş sağlığı ve güvenliği tedbirlerine uyulup uyulmadığını izler, denetler ve uyguns</w:t>
      </w:r>
      <w:r w:rsidR="00F971FE" w:rsidRPr="00992594">
        <w:rPr>
          <w:rFonts w:ascii="Cambria" w:hAnsi="Cambria"/>
          <w:i w:val="0"/>
          <w:sz w:val="22"/>
          <w:szCs w:val="22"/>
        </w:rPr>
        <w:t>uzlukların giderilmesini</w:t>
      </w:r>
      <w:r w:rsidR="007B57A4" w:rsidRPr="00992594">
        <w:rPr>
          <w:rFonts w:ascii="Cambria" w:hAnsi="Cambria"/>
          <w:i w:val="0"/>
          <w:sz w:val="22"/>
          <w:szCs w:val="22"/>
        </w:rPr>
        <w:t xml:space="preserve"> </w:t>
      </w:r>
      <w:r w:rsidR="00E62F74" w:rsidRPr="00992594">
        <w:rPr>
          <w:rFonts w:ascii="Cambria" w:hAnsi="Cambria"/>
          <w:i w:val="0"/>
          <w:sz w:val="22"/>
          <w:szCs w:val="22"/>
        </w:rPr>
        <w:t>sağlamak ile yükümlüdür.</w:t>
      </w:r>
    </w:p>
    <w:p w:rsidR="00992594" w:rsidRPr="00992594" w:rsidRDefault="00992594" w:rsidP="00992594">
      <w:pPr>
        <w:pStyle w:val="ListeParagraf"/>
        <w:rPr>
          <w:rFonts w:ascii="Cambria" w:hAnsi="Cambria"/>
          <w:i w:val="0"/>
          <w:sz w:val="22"/>
          <w:szCs w:val="22"/>
        </w:rPr>
      </w:pPr>
    </w:p>
    <w:p w:rsidR="00992594" w:rsidRDefault="00DA2425" w:rsidP="00992594">
      <w:pPr>
        <w:pStyle w:val="ListeParagraf"/>
        <w:numPr>
          <w:ilvl w:val="0"/>
          <w:numId w:val="4"/>
        </w:numPr>
        <w:tabs>
          <w:tab w:val="left" w:pos="8647"/>
          <w:tab w:val="left" w:pos="9639"/>
        </w:tabs>
        <w:ind w:left="0" w:right="0"/>
        <w:rPr>
          <w:rFonts w:ascii="Cambria" w:hAnsi="Cambria"/>
          <w:i w:val="0"/>
          <w:sz w:val="22"/>
          <w:szCs w:val="22"/>
        </w:rPr>
      </w:pPr>
      <w:r w:rsidRPr="00992594">
        <w:rPr>
          <w:rFonts w:ascii="Cambria" w:hAnsi="Cambria"/>
          <w:i w:val="0"/>
          <w:sz w:val="22"/>
          <w:szCs w:val="22"/>
        </w:rPr>
        <w:t>Tedarikçi</w:t>
      </w:r>
      <w:r w:rsidR="00F971FE" w:rsidRPr="00992594">
        <w:rPr>
          <w:rFonts w:ascii="Cambria" w:hAnsi="Cambria"/>
          <w:i w:val="0"/>
          <w:sz w:val="22"/>
          <w:szCs w:val="22"/>
        </w:rPr>
        <w:t xml:space="preserve"> risk değerlendirmesi yapar ve mevzuatta belirtilen hususlar başta olmak üzere risk değerlendirmesinin güncel tutulmasını sağlar. </w:t>
      </w:r>
      <w:r w:rsidR="00683DBC" w:rsidRPr="00992594">
        <w:rPr>
          <w:rFonts w:ascii="Cambria" w:hAnsi="Cambria"/>
          <w:i w:val="0"/>
          <w:sz w:val="22"/>
          <w:szCs w:val="22"/>
        </w:rPr>
        <w:t xml:space="preserve">İstenildiği </w:t>
      </w:r>
      <w:r w:rsidR="0046194B" w:rsidRPr="00992594">
        <w:rPr>
          <w:rFonts w:ascii="Cambria" w:hAnsi="Cambria"/>
          <w:i w:val="0"/>
          <w:sz w:val="22"/>
          <w:szCs w:val="22"/>
        </w:rPr>
        <w:t xml:space="preserve">taktirde </w:t>
      </w:r>
      <w:r w:rsidR="00C52D14" w:rsidRPr="00992594">
        <w:rPr>
          <w:rFonts w:ascii="Cambria" w:hAnsi="Cambria"/>
          <w:i w:val="0"/>
          <w:sz w:val="22"/>
          <w:szCs w:val="22"/>
        </w:rPr>
        <w:t xml:space="preserve">Türk Telekom’a </w:t>
      </w:r>
      <w:r w:rsidR="00DD6698" w:rsidRPr="00992594">
        <w:rPr>
          <w:rFonts w:ascii="Cambria" w:hAnsi="Cambria"/>
          <w:i w:val="0"/>
          <w:sz w:val="22"/>
          <w:szCs w:val="22"/>
        </w:rPr>
        <w:t>vermek ile yükümlüdür.</w:t>
      </w:r>
    </w:p>
    <w:p w:rsidR="00992594" w:rsidRPr="00992594" w:rsidRDefault="00992594" w:rsidP="00992594">
      <w:pPr>
        <w:pStyle w:val="ListeParagraf"/>
        <w:rPr>
          <w:rFonts w:ascii="Cambria" w:hAnsi="Cambria"/>
          <w:i w:val="0"/>
          <w:sz w:val="22"/>
          <w:szCs w:val="22"/>
        </w:rPr>
      </w:pPr>
    </w:p>
    <w:p w:rsidR="00992594" w:rsidRDefault="00DA2425" w:rsidP="00992594">
      <w:pPr>
        <w:pStyle w:val="ListeParagraf"/>
        <w:numPr>
          <w:ilvl w:val="0"/>
          <w:numId w:val="4"/>
        </w:numPr>
        <w:tabs>
          <w:tab w:val="left" w:pos="8647"/>
          <w:tab w:val="left" w:pos="9639"/>
        </w:tabs>
        <w:ind w:left="0" w:right="0"/>
        <w:rPr>
          <w:rFonts w:ascii="Cambria" w:hAnsi="Cambria"/>
          <w:i w:val="0"/>
          <w:sz w:val="22"/>
          <w:szCs w:val="22"/>
        </w:rPr>
      </w:pPr>
      <w:r w:rsidRPr="00992594">
        <w:rPr>
          <w:rFonts w:ascii="Cambria" w:hAnsi="Cambria"/>
          <w:i w:val="0"/>
          <w:sz w:val="22"/>
          <w:szCs w:val="22"/>
        </w:rPr>
        <w:t>Tedarikçi</w:t>
      </w:r>
      <w:r w:rsidR="00F971FE" w:rsidRPr="00992594">
        <w:rPr>
          <w:rFonts w:ascii="Cambria" w:hAnsi="Cambria"/>
          <w:i w:val="0"/>
          <w:sz w:val="22"/>
          <w:szCs w:val="22"/>
        </w:rPr>
        <w:t xml:space="preserve"> ç</w:t>
      </w:r>
      <w:r w:rsidR="00A77067" w:rsidRPr="00992594">
        <w:rPr>
          <w:rFonts w:ascii="Cambria" w:hAnsi="Cambria"/>
          <w:i w:val="0"/>
          <w:sz w:val="22"/>
          <w:szCs w:val="22"/>
        </w:rPr>
        <w:t>alışanlarına vereceği görevlerde çalışanın sağlık ve güvenlik yönünden</w:t>
      </w:r>
      <w:r w:rsidR="00F971FE" w:rsidRPr="00992594">
        <w:rPr>
          <w:rFonts w:ascii="Cambria" w:hAnsi="Cambria"/>
          <w:i w:val="0"/>
          <w:sz w:val="22"/>
          <w:szCs w:val="22"/>
        </w:rPr>
        <w:t xml:space="preserve"> işe uygunluğunu göz önüne almakla yükümlü olup, almış olduğu sağlık raporunda</w:t>
      </w:r>
      <w:r w:rsidR="006F656D" w:rsidRPr="00992594">
        <w:rPr>
          <w:rFonts w:ascii="Cambria" w:hAnsi="Cambria"/>
          <w:i w:val="0"/>
          <w:sz w:val="22"/>
          <w:szCs w:val="22"/>
        </w:rPr>
        <w:t xml:space="preserve"> işyeri hekimi tarafından işe uygunluğu açıkça belirtilmelidir</w:t>
      </w:r>
      <w:r w:rsidR="00F971FE" w:rsidRPr="00992594">
        <w:rPr>
          <w:rFonts w:ascii="Cambria" w:hAnsi="Cambria"/>
          <w:i w:val="0"/>
          <w:sz w:val="22"/>
          <w:szCs w:val="22"/>
        </w:rPr>
        <w:t xml:space="preserve">. </w:t>
      </w:r>
      <w:r w:rsidR="007B57A4" w:rsidRPr="00992594">
        <w:rPr>
          <w:rFonts w:ascii="Cambria" w:hAnsi="Cambria"/>
          <w:i w:val="0"/>
          <w:sz w:val="22"/>
          <w:szCs w:val="22"/>
        </w:rPr>
        <w:t>(</w:t>
      </w:r>
      <w:proofErr w:type="gramStart"/>
      <w:r w:rsidR="007B57A4" w:rsidRPr="00992594">
        <w:rPr>
          <w:rFonts w:ascii="Cambria" w:hAnsi="Cambria"/>
          <w:i w:val="0"/>
          <w:sz w:val="22"/>
          <w:szCs w:val="22"/>
        </w:rPr>
        <w:t>örneğin</w:t>
      </w:r>
      <w:proofErr w:type="gramEnd"/>
      <w:r w:rsidR="007B57A4" w:rsidRPr="00992594">
        <w:rPr>
          <w:rFonts w:ascii="Cambria" w:hAnsi="Cambria"/>
          <w:i w:val="0"/>
          <w:sz w:val="22"/>
          <w:szCs w:val="22"/>
        </w:rPr>
        <w:t>: Yüksekte Çalışmasında bir sakınca yoktur.)</w:t>
      </w:r>
      <w:r w:rsidR="00F971FE" w:rsidRPr="00992594">
        <w:rPr>
          <w:rFonts w:ascii="Cambria" w:hAnsi="Cambria"/>
          <w:i w:val="0"/>
          <w:sz w:val="22"/>
          <w:szCs w:val="22"/>
        </w:rPr>
        <w:t xml:space="preserve">Aksi bir </w:t>
      </w:r>
      <w:r w:rsidR="006F656D" w:rsidRPr="00992594">
        <w:rPr>
          <w:rFonts w:ascii="Cambria" w:hAnsi="Cambria"/>
          <w:i w:val="0"/>
          <w:sz w:val="22"/>
          <w:szCs w:val="22"/>
        </w:rPr>
        <w:t>durumda tüm</w:t>
      </w:r>
      <w:r w:rsidR="00F971FE" w:rsidRPr="00992594">
        <w:rPr>
          <w:rFonts w:ascii="Cambria" w:hAnsi="Cambria"/>
          <w:i w:val="0"/>
          <w:sz w:val="22"/>
          <w:szCs w:val="22"/>
        </w:rPr>
        <w:t xml:space="preserve"> sorumluluk </w:t>
      </w:r>
      <w:r w:rsidRPr="00992594">
        <w:rPr>
          <w:rFonts w:ascii="Cambria" w:hAnsi="Cambria"/>
          <w:i w:val="0"/>
          <w:sz w:val="22"/>
          <w:szCs w:val="22"/>
        </w:rPr>
        <w:t>tedarikçi</w:t>
      </w:r>
      <w:r w:rsidR="00C123FB" w:rsidRPr="00992594">
        <w:rPr>
          <w:rFonts w:ascii="Cambria" w:hAnsi="Cambria"/>
          <w:i w:val="0"/>
          <w:sz w:val="22"/>
          <w:szCs w:val="22"/>
        </w:rPr>
        <w:t>ye</w:t>
      </w:r>
      <w:r w:rsidR="00F971FE" w:rsidRPr="00992594">
        <w:rPr>
          <w:rFonts w:ascii="Cambria" w:hAnsi="Cambria"/>
          <w:i w:val="0"/>
          <w:sz w:val="22"/>
          <w:szCs w:val="22"/>
        </w:rPr>
        <w:t xml:space="preserve"> ait olacaktır.</w:t>
      </w:r>
    </w:p>
    <w:p w:rsidR="00992594" w:rsidRPr="00992594" w:rsidRDefault="00992594" w:rsidP="00992594">
      <w:pPr>
        <w:pStyle w:val="ListeParagraf"/>
        <w:rPr>
          <w:rFonts w:ascii="Cambria" w:hAnsi="Cambria"/>
          <w:i w:val="0"/>
          <w:sz w:val="22"/>
          <w:szCs w:val="22"/>
        </w:rPr>
      </w:pPr>
    </w:p>
    <w:p w:rsidR="00992594" w:rsidRDefault="00A77067" w:rsidP="00992594">
      <w:pPr>
        <w:pStyle w:val="ListeParagraf"/>
        <w:numPr>
          <w:ilvl w:val="0"/>
          <w:numId w:val="4"/>
        </w:numPr>
        <w:tabs>
          <w:tab w:val="left" w:pos="8647"/>
          <w:tab w:val="left" w:pos="9639"/>
        </w:tabs>
        <w:ind w:left="0" w:right="0"/>
        <w:rPr>
          <w:rFonts w:ascii="Cambria" w:hAnsi="Cambria"/>
          <w:i w:val="0"/>
          <w:sz w:val="22"/>
          <w:szCs w:val="22"/>
        </w:rPr>
      </w:pPr>
      <w:r w:rsidRPr="00992594">
        <w:rPr>
          <w:rFonts w:ascii="Cambria" w:hAnsi="Cambria"/>
          <w:i w:val="0"/>
          <w:sz w:val="22"/>
          <w:szCs w:val="22"/>
        </w:rPr>
        <w:t>Yeterli bilgi ve talimat verilenler dışındaki çalışanların hayati ve özel tehlike bulunan yerlere girmeme</w:t>
      </w:r>
      <w:r w:rsidR="00D977BF" w:rsidRPr="00992594">
        <w:rPr>
          <w:rFonts w:ascii="Cambria" w:hAnsi="Cambria"/>
          <w:i w:val="0"/>
          <w:sz w:val="22"/>
          <w:szCs w:val="22"/>
        </w:rPr>
        <w:t>si için gerekli tedbirlerin alınmasında</w:t>
      </w:r>
      <w:r w:rsidR="003B26F0" w:rsidRPr="00992594">
        <w:rPr>
          <w:rFonts w:ascii="Cambria" w:hAnsi="Cambria"/>
          <w:i w:val="0"/>
          <w:sz w:val="22"/>
          <w:szCs w:val="22"/>
        </w:rPr>
        <w:t>n</w:t>
      </w:r>
      <w:r w:rsidR="00D977BF" w:rsidRPr="00992594">
        <w:rPr>
          <w:rFonts w:ascii="Cambria" w:hAnsi="Cambria"/>
          <w:i w:val="0"/>
          <w:sz w:val="22"/>
          <w:szCs w:val="22"/>
        </w:rPr>
        <w:t xml:space="preserve"> </w:t>
      </w:r>
      <w:r w:rsidR="00DA2425" w:rsidRPr="00992594">
        <w:rPr>
          <w:rFonts w:ascii="Cambria" w:hAnsi="Cambria"/>
          <w:i w:val="0"/>
          <w:sz w:val="22"/>
          <w:szCs w:val="22"/>
        </w:rPr>
        <w:t>tedarikçi</w:t>
      </w:r>
      <w:r w:rsidR="00D977BF" w:rsidRPr="00992594">
        <w:rPr>
          <w:rFonts w:ascii="Cambria" w:hAnsi="Cambria"/>
          <w:i w:val="0"/>
          <w:sz w:val="22"/>
          <w:szCs w:val="22"/>
        </w:rPr>
        <w:t xml:space="preserve"> sorumludur.</w:t>
      </w:r>
    </w:p>
    <w:p w:rsidR="00992594" w:rsidRPr="00992594" w:rsidRDefault="00DA2425" w:rsidP="00992594">
      <w:pPr>
        <w:pStyle w:val="ListeParagraf"/>
        <w:numPr>
          <w:ilvl w:val="0"/>
          <w:numId w:val="4"/>
        </w:numPr>
        <w:tabs>
          <w:tab w:val="left" w:pos="8647"/>
          <w:tab w:val="left" w:pos="9639"/>
        </w:tabs>
        <w:ind w:left="0" w:right="0"/>
        <w:rPr>
          <w:rFonts w:ascii="Cambria" w:hAnsi="Cambria"/>
          <w:i w:val="0"/>
          <w:sz w:val="22"/>
          <w:szCs w:val="22"/>
        </w:rPr>
      </w:pPr>
      <w:r w:rsidRPr="00992594">
        <w:rPr>
          <w:rFonts w:ascii="Cambria" w:hAnsi="Cambria"/>
          <w:i w:val="0"/>
          <w:sz w:val="22"/>
          <w:szCs w:val="22"/>
        </w:rPr>
        <w:lastRenderedPageBreak/>
        <w:t>Tedarikçi</w:t>
      </w:r>
      <w:r w:rsidR="00A77067" w:rsidRPr="00992594">
        <w:rPr>
          <w:rFonts w:ascii="Cambria" w:hAnsi="Cambria"/>
          <w:i w:val="0"/>
          <w:sz w:val="22"/>
          <w:szCs w:val="22"/>
        </w:rPr>
        <w:t>, iş sağlığı ve güvenliği-</w:t>
      </w:r>
      <w:r w:rsidR="00A77067" w:rsidRPr="00992594">
        <w:rPr>
          <w:rFonts w:ascii="Cambria" w:hAnsi="Cambria"/>
          <w:i w:val="0"/>
          <w:color w:val="000000" w:themeColor="text1"/>
          <w:sz w:val="22"/>
          <w:szCs w:val="22"/>
        </w:rPr>
        <w:t>çevre</w:t>
      </w:r>
      <w:r w:rsidR="00AF5085" w:rsidRPr="00992594">
        <w:rPr>
          <w:rFonts w:ascii="Cambria" w:hAnsi="Cambria"/>
          <w:i w:val="0"/>
          <w:color w:val="000000" w:themeColor="text1"/>
          <w:sz w:val="22"/>
          <w:szCs w:val="22"/>
        </w:rPr>
        <w:t xml:space="preserve"> ile</w:t>
      </w:r>
      <w:r w:rsidR="00A77067" w:rsidRPr="00992594">
        <w:rPr>
          <w:rFonts w:ascii="Cambria" w:hAnsi="Cambria"/>
          <w:i w:val="0"/>
          <w:color w:val="000000" w:themeColor="text1"/>
          <w:sz w:val="22"/>
          <w:szCs w:val="22"/>
        </w:rPr>
        <w:t xml:space="preserve"> ilgili</w:t>
      </w:r>
      <w:r w:rsidR="00FF07C5" w:rsidRPr="00992594">
        <w:rPr>
          <w:rFonts w:ascii="Cambria" w:hAnsi="Cambria"/>
          <w:i w:val="0"/>
          <w:color w:val="000000" w:themeColor="text1"/>
          <w:sz w:val="22"/>
          <w:szCs w:val="22"/>
        </w:rPr>
        <w:t xml:space="preserve"> </w:t>
      </w:r>
      <w:r w:rsidR="00C52D14" w:rsidRPr="00992594">
        <w:rPr>
          <w:rFonts w:ascii="Cambria" w:hAnsi="Cambria"/>
          <w:i w:val="0"/>
          <w:sz w:val="22"/>
          <w:szCs w:val="22"/>
        </w:rPr>
        <w:t>Türk Telekom</w:t>
      </w:r>
      <w:r w:rsidR="003B26F0" w:rsidRPr="00992594">
        <w:rPr>
          <w:rFonts w:ascii="Cambria" w:hAnsi="Cambria"/>
          <w:i w:val="0"/>
          <w:sz w:val="22"/>
          <w:szCs w:val="22"/>
        </w:rPr>
        <w:t xml:space="preserve"> </w:t>
      </w:r>
      <w:r w:rsidR="00FF07C5" w:rsidRPr="00992594">
        <w:rPr>
          <w:rFonts w:ascii="Cambria" w:hAnsi="Cambria"/>
          <w:i w:val="0"/>
          <w:sz w:val="22"/>
          <w:szCs w:val="22"/>
        </w:rPr>
        <w:t xml:space="preserve">tarafından istenen ve/veya mevzuat gereği gerekli olan </w:t>
      </w:r>
      <w:r w:rsidR="00FF07C5" w:rsidRPr="00992594">
        <w:rPr>
          <w:rFonts w:ascii="Cambria" w:hAnsi="Cambria"/>
          <w:i w:val="0"/>
          <w:color w:val="000000" w:themeColor="text1"/>
          <w:sz w:val="22"/>
          <w:szCs w:val="22"/>
        </w:rPr>
        <w:t xml:space="preserve">önlem ve </w:t>
      </w:r>
      <w:r w:rsidR="00A77067" w:rsidRPr="00992594">
        <w:rPr>
          <w:rFonts w:ascii="Cambria" w:hAnsi="Cambria"/>
          <w:i w:val="0"/>
          <w:color w:val="000000" w:themeColor="text1"/>
          <w:sz w:val="22"/>
          <w:szCs w:val="22"/>
        </w:rPr>
        <w:t>tedbirlerin maliyetini karşılar, bu maliyetleri çalışanlarına</w:t>
      </w:r>
      <w:r w:rsidR="00FF07C5" w:rsidRPr="00992594">
        <w:rPr>
          <w:rFonts w:ascii="Cambria" w:hAnsi="Cambria"/>
          <w:i w:val="0"/>
          <w:color w:val="000000" w:themeColor="text1"/>
          <w:sz w:val="22"/>
          <w:szCs w:val="22"/>
        </w:rPr>
        <w:t xml:space="preserve"> ve asıl işverene</w:t>
      </w:r>
      <w:r w:rsidR="00A77067" w:rsidRPr="00992594">
        <w:rPr>
          <w:rFonts w:ascii="Cambria" w:hAnsi="Cambria"/>
          <w:i w:val="0"/>
          <w:color w:val="000000" w:themeColor="text1"/>
          <w:sz w:val="22"/>
          <w:szCs w:val="22"/>
        </w:rPr>
        <w:t xml:space="preserve"> yansıtamaz.</w:t>
      </w:r>
    </w:p>
    <w:p w:rsidR="00992594" w:rsidRPr="00992594" w:rsidRDefault="00992594" w:rsidP="00992594">
      <w:pPr>
        <w:pStyle w:val="ListeParagraf"/>
        <w:rPr>
          <w:rFonts w:ascii="Cambria" w:hAnsi="Cambria"/>
          <w:i w:val="0"/>
          <w:sz w:val="22"/>
          <w:szCs w:val="22"/>
        </w:rPr>
      </w:pPr>
    </w:p>
    <w:p w:rsidR="00992594" w:rsidRPr="00992594" w:rsidRDefault="00992594" w:rsidP="00992594">
      <w:pPr>
        <w:pStyle w:val="ListeParagraf"/>
        <w:tabs>
          <w:tab w:val="left" w:pos="8647"/>
          <w:tab w:val="left" w:pos="9639"/>
        </w:tabs>
        <w:ind w:left="0" w:right="0"/>
        <w:rPr>
          <w:rFonts w:ascii="Cambria" w:hAnsi="Cambria"/>
          <w:i w:val="0"/>
          <w:sz w:val="22"/>
          <w:szCs w:val="22"/>
        </w:rPr>
      </w:pPr>
      <w:r w:rsidRPr="00992594">
        <w:rPr>
          <w:rFonts w:ascii="Cambria" w:hAnsi="Cambria"/>
          <w:i w:val="0"/>
          <w:sz w:val="22"/>
          <w:szCs w:val="22"/>
        </w:rPr>
        <w:t xml:space="preserve">Tedarikçi tarafından işin güvenli bir şekilde çalışma yapılabilmesi için trafik önlemleri dâhil gereken her türlü önlem zamanında eksiksiz olarak alınmak. </w:t>
      </w:r>
      <w:proofErr w:type="gramStart"/>
      <w:r w:rsidRPr="00992594">
        <w:rPr>
          <w:rFonts w:ascii="Cambria" w:hAnsi="Cambria"/>
          <w:i w:val="0"/>
          <w:sz w:val="22"/>
          <w:szCs w:val="22"/>
        </w:rPr>
        <w:t>gerek</w:t>
      </w:r>
      <w:proofErr w:type="gramEnd"/>
      <w:r w:rsidRPr="00992594">
        <w:rPr>
          <w:rFonts w:ascii="Cambria" w:hAnsi="Cambria"/>
          <w:i w:val="0"/>
          <w:sz w:val="22"/>
          <w:szCs w:val="22"/>
        </w:rPr>
        <w:t xml:space="preserve"> yaya gerekse araçların mevcut trafik akışlarına, ilgili kuruluşla gerekli mutabakat ve koordinasyon sağlanmadan ve gerekli tüm tedbirler alınmadan kesinlikle işe başlanmayacaktır. </w:t>
      </w:r>
    </w:p>
    <w:p w:rsidR="00992594" w:rsidRPr="00992594" w:rsidRDefault="00992594" w:rsidP="00992594">
      <w:pPr>
        <w:pStyle w:val="ListeParagraf"/>
        <w:tabs>
          <w:tab w:val="left" w:pos="8647"/>
          <w:tab w:val="left" w:pos="9639"/>
        </w:tabs>
        <w:ind w:left="0" w:right="0"/>
        <w:rPr>
          <w:rFonts w:ascii="Cambria" w:hAnsi="Cambria"/>
          <w:i w:val="0"/>
          <w:sz w:val="22"/>
          <w:szCs w:val="22"/>
        </w:rPr>
      </w:pPr>
    </w:p>
    <w:p w:rsidR="00992594" w:rsidRPr="00992594" w:rsidRDefault="00992594" w:rsidP="00992594">
      <w:pPr>
        <w:pStyle w:val="ListeParagraf"/>
        <w:tabs>
          <w:tab w:val="left" w:pos="8647"/>
          <w:tab w:val="left" w:pos="9639"/>
        </w:tabs>
        <w:ind w:left="0" w:right="0"/>
        <w:rPr>
          <w:rFonts w:ascii="Cambria" w:hAnsi="Cambria"/>
          <w:i w:val="0"/>
          <w:sz w:val="22"/>
          <w:szCs w:val="22"/>
        </w:rPr>
      </w:pPr>
      <w:r w:rsidRPr="00992594">
        <w:rPr>
          <w:rFonts w:ascii="Cambria" w:hAnsi="Cambria"/>
          <w:i w:val="0"/>
          <w:sz w:val="22"/>
          <w:szCs w:val="22"/>
        </w:rPr>
        <w:t>Yürürlükteki mevzuat uyarınca; işverene ait olan sorumluluklarla beraber, çalışanlara ait olup da söz konusu durum gereği yürütülmesi işverene bağlı her türlü yükümlülük ve önlemlerin uygulanması, masrafları ve işveren ile işçi arasındaki ilişkilerden doğacak her türlü sonuçlar Tedarikçi ’ye aittir. Tedarikçi, İş Sağlığı ve Güvenliği, İş Hukuku ve SGK mevzuatı ile ilgili Türk Telekom’un isteyeceği belgeleri yasal süreler içerisinde Türk Telekom’a teslim edecektir.</w:t>
      </w:r>
    </w:p>
    <w:p w:rsidR="00992594" w:rsidRPr="00992594" w:rsidRDefault="00992594" w:rsidP="00992594">
      <w:pPr>
        <w:pStyle w:val="ListeParagraf"/>
        <w:tabs>
          <w:tab w:val="left" w:pos="8647"/>
          <w:tab w:val="left" w:pos="9639"/>
        </w:tabs>
        <w:ind w:left="0" w:right="0"/>
        <w:rPr>
          <w:rFonts w:ascii="Cambria" w:hAnsi="Cambria"/>
          <w:i w:val="0"/>
          <w:sz w:val="22"/>
          <w:szCs w:val="22"/>
        </w:rPr>
      </w:pPr>
    </w:p>
    <w:p w:rsidR="00992594" w:rsidRDefault="00992594" w:rsidP="00992594">
      <w:pPr>
        <w:pStyle w:val="ListeParagraf"/>
        <w:tabs>
          <w:tab w:val="left" w:pos="8647"/>
          <w:tab w:val="left" w:pos="9639"/>
        </w:tabs>
        <w:ind w:left="0" w:right="0"/>
        <w:rPr>
          <w:rFonts w:ascii="Cambria" w:hAnsi="Cambria"/>
          <w:i w:val="0"/>
          <w:sz w:val="22"/>
          <w:szCs w:val="22"/>
        </w:rPr>
      </w:pPr>
      <w:r w:rsidRPr="00992594">
        <w:rPr>
          <w:rFonts w:ascii="Cambria" w:hAnsi="Cambria"/>
          <w:i w:val="0"/>
          <w:sz w:val="22"/>
          <w:szCs w:val="22"/>
        </w:rPr>
        <w:t>Tedarikçi işin yapılması esnasında Türk Telekom ya da diğer Tedarikçiler tarafından alınmış güvenlik önlemlerini etkisiz hale getirecek, mevcut bir güvenlik önleminin geçici olarak kaldırılmasının zorunlu olduğu hallerde mutlaka Türk Telekom’dan yazılı izin alacaktır.</w:t>
      </w:r>
    </w:p>
    <w:p w:rsidR="00992594" w:rsidRPr="00992594" w:rsidRDefault="00992594" w:rsidP="00992594">
      <w:pPr>
        <w:pStyle w:val="ListeParagraf"/>
        <w:rPr>
          <w:rFonts w:ascii="Cambria" w:hAnsi="Cambria"/>
          <w:i w:val="0"/>
          <w:sz w:val="22"/>
          <w:szCs w:val="22"/>
        </w:rPr>
      </w:pPr>
    </w:p>
    <w:p w:rsidR="00A77067" w:rsidRPr="00992594" w:rsidRDefault="00DA2425" w:rsidP="00992594">
      <w:pPr>
        <w:pStyle w:val="ListeParagraf"/>
        <w:numPr>
          <w:ilvl w:val="0"/>
          <w:numId w:val="4"/>
        </w:numPr>
        <w:tabs>
          <w:tab w:val="left" w:pos="8647"/>
          <w:tab w:val="left" w:pos="9639"/>
        </w:tabs>
        <w:ind w:left="0" w:right="0"/>
        <w:rPr>
          <w:rFonts w:ascii="Cambria" w:hAnsi="Cambria"/>
          <w:i w:val="0"/>
          <w:sz w:val="22"/>
          <w:szCs w:val="22"/>
        </w:rPr>
      </w:pPr>
      <w:r w:rsidRPr="00992594">
        <w:rPr>
          <w:rFonts w:ascii="Cambria" w:hAnsi="Cambria"/>
          <w:i w:val="0"/>
          <w:sz w:val="22"/>
          <w:szCs w:val="22"/>
        </w:rPr>
        <w:t>Tedarikçi işe</w:t>
      </w:r>
      <w:r w:rsidR="00E96F52" w:rsidRPr="00992594">
        <w:rPr>
          <w:rFonts w:ascii="Cambria" w:hAnsi="Cambria"/>
          <w:i w:val="0"/>
          <w:sz w:val="22"/>
          <w:szCs w:val="22"/>
        </w:rPr>
        <w:t xml:space="preserve"> başlama tarihinden en az 15 gün önce ilgili Müdürlük aracılığı ile İSG Planı</w:t>
      </w:r>
      <w:r w:rsidR="00162708" w:rsidRPr="00992594">
        <w:rPr>
          <w:rFonts w:ascii="Cambria" w:hAnsi="Cambria"/>
          <w:i w:val="0"/>
          <w:sz w:val="22"/>
          <w:szCs w:val="22"/>
        </w:rPr>
        <w:t>, eğitim sertifikaları, işyeri hekimi onaylı çalışanların genel sağlık durumunu içeren yazı</w:t>
      </w:r>
      <w:r w:rsidR="00E96F52" w:rsidRPr="00992594">
        <w:rPr>
          <w:rFonts w:ascii="Cambria" w:hAnsi="Cambria"/>
          <w:i w:val="0"/>
          <w:sz w:val="22"/>
          <w:szCs w:val="22"/>
        </w:rPr>
        <w:t xml:space="preserve"> ve risk değerlendirme dokümanı</w:t>
      </w:r>
      <w:r w:rsidR="00C52D14" w:rsidRPr="00992594">
        <w:rPr>
          <w:rFonts w:ascii="Cambria" w:hAnsi="Cambria"/>
          <w:i w:val="0"/>
          <w:sz w:val="22"/>
          <w:szCs w:val="22"/>
        </w:rPr>
        <w:t>nı</w:t>
      </w:r>
      <w:r w:rsidR="00E96F52" w:rsidRPr="00992594">
        <w:rPr>
          <w:rFonts w:ascii="Cambria" w:hAnsi="Cambria"/>
          <w:i w:val="0"/>
          <w:sz w:val="22"/>
          <w:szCs w:val="22"/>
        </w:rPr>
        <w:t xml:space="preserve"> </w:t>
      </w:r>
      <w:r w:rsidR="00C52D14" w:rsidRPr="00992594">
        <w:rPr>
          <w:rFonts w:ascii="Cambria" w:hAnsi="Cambria"/>
          <w:i w:val="0"/>
          <w:sz w:val="22"/>
          <w:szCs w:val="22"/>
        </w:rPr>
        <w:t xml:space="preserve">Türk Telekom’a </w:t>
      </w:r>
      <w:r w:rsidR="00E96F52" w:rsidRPr="00992594">
        <w:rPr>
          <w:rFonts w:ascii="Cambria" w:hAnsi="Cambria"/>
          <w:i w:val="0"/>
          <w:sz w:val="22"/>
          <w:szCs w:val="22"/>
        </w:rPr>
        <w:t>iletir</w:t>
      </w:r>
      <w:r w:rsidR="00162708" w:rsidRPr="00992594">
        <w:rPr>
          <w:rFonts w:ascii="Cambria" w:hAnsi="Cambria"/>
          <w:i w:val="0"/>
          <w:sz w:val="22"/>
          <w:szCs w:val="22"/>
        </w:rPr>
        <w:t xml:space="preserve">. </w:t>
      </w:r>
    </w:p>
    <w:p w:rsidR="009D5537" w:rsidRPr="00033ADC" w:rsidRDefault="009D5537" w:rsidP="009D5537">
      <w:pPr>
        <w:tabs>
          <w:tab w:val="left" w:pos="8647"/>
          <w:tab w:val="left" w:pos="9639"/>
        </w:tabs>
        <w:ind w:left="-426" w:right="0"/>
        <w:rPr>
          <w:rFonts w:ascii="Cambria" w:hAnsi="Cambria"/>
          <w:b/>
          <w:i w:val="0"/>
          <w:sz w:val="22"/>
          <w:szCs w:val="22"/>
        </w:rPr>
      </w:pPr>
    </w:p>
    <w:p w:rsidR="009C1D65" w:rsidRDefault="00873258" w:rsidP="00A77067">
      <w:pPr>
        <w:tabs>
          <w:tab w:val="left" w:pos="8647"/>
          <w:tab w:val="left" w:pos="9639"/>
        </w:tabs>
        <w:ind w:left="-426" w:right="0"/>
        <w:rPr>
          <w:rFonts w:ascii="Cambria" w:hAnsi="Cambria"/>
          <w:b/>
          <w:i w:val="0"/>
          <w:sz w:val="22"/>
          <w:szCs w:val="22"/>
        </w:rPr>
      </w:pPr>
      <w:r>
        <w:rPr>
          <w:rFonts w:ascii="Cambria" w:hAnsi="Cambria"/>
          <w:b/>
          <w:i w:val="0"/>
          <w:sz w:val="22"/>
          <w:szCs w:val="22"/>
        </w:rPr>
        <w:t xml:space="preserve">MADDE 4 </w:t>
      </w:r>
      <w:r w:rsidR="00A77067" w:rsidRPr="00033ADC">
        <w:rPr>
          <w:rFonts w:ascii="Cambria" w:hAnsi="Cambria"/>
          <w:b/>
          <w:i w:val="0"/>
          <w:sz w:val="22"/>
          <w:szCs w:val="22"/>
        </w:rPr>
        <w:t xml:space="preserve"> </w:t>
      </w:r>
    </w:p>
    <w:p w:rsidR="009C1D65" w:rsidRDefault="009C1D65" w:rsidP="00A77067">
      <w:pPr>
        <w:tabs>
          <w:tab w:val="left" w:pos="8647"/>
          <w:tab w:val="left" w:pos="9639"/>
        </w:tabs>
        <w:ind w:left="-426" w:right="0"/>
        <w:rPr>
          <w:rFonts w:ascii="Cambria" w:hAnsi="Cambria"/>
          <w:b/>
          <w:i w:val="0"/>
          <w:sz w:val="22"/>
          <w:szCs w:val="22"/>
        </w:rPr>
      </w:pPr>
    </w:p>
    <w:p w:rsidR="00A77067" w:rsidRPr="00033ADC" w:rsidRDefault="00A77067" w:rsidP="00A77067">
      <w:pPr>
        <w:tabs>
          <w:tab w:val="left" w:pos="8647"/>
          <w:tab w:val="left" w:pos="9639"/>
        </w:tabs>
        <w:ind w:left="-426" w:right="0"/>
        <w:rPr>
          <w:rFonts w:ascii="Cambria" w:hAnsi="Cambria"/>
          <w:b/>
          <w:i w:val="0"/>
          <w:sz w:val="22"/>
          <w:szCs w:val="22"/>
        </w:rPr>
      </w:pPr>
      <w:r w:rsidRPr="00033ADC">
        <w:rPr>
          <w:rFonts w:ascii="Cambria" w:hAnsi="Cambria"/>
          <w:b/>
          <w:i w:val="0"/>
          <w:sz w:val="22"/>
          <w:szCs w:val="22"/>
        </w:rPr>
        <w:t xml:space="preserve">İŞ SAĞLIĞI VE GÜVENLİĞİ HİZMETLERİ </w:t>
      </w:r>
    </w:p>
    <w:p w:rsidR="00A77067" w:rsidRPr="00033ADC" w:rsidRDefault="00A77067" w:rsidP="00A77067">
      <w:pPr>
        <w:tabs>
          <w:tab w:val="left" w:pos="8647"/>
          <w:tab w:val="left" w:pos="9639"/>
        </w:tabs>
        <w:ind w:left="-426" w:right="0"/>
        <w:rPr>
          <w:rFonts w:ascii="Cambria" w:hAnsi="Cambria"/>
          <w:b/>
          <w:i w:val="0"/>
          <w:sz w:val="22"/>
          <w:szCs w:val="22"/>
        </w:rPr>
      </w:pPr>
    </w:p>
    <w:p w:rsidR="00A77067" w:rsidRDefault="00DA2425" w:rsidP="00A77067">
      <w:pPr>
        <w:tabs>
          <w:tab w:val="left" w:pos="8647"/>
          <w:tab w:val="left" w:pos="9639"/>
        </w:tabs>
        <w:ind w:left="-426" w:right="0"/>
        <w:rPr>
          <w:rFonts w:ascii="Cambria" w:hAnsi="Cambria"/>
          <w:i w:val="0"/>
          <w:sz w:val="22"/>
          <w:szCs w:val="22"/>
        </w:rPr>
      </w:pPr>
      <w:r>
        <w:rPr>
          <w:rFonts w:ascii="Cambria" w:hAnsi="Cambria"/>
          <w:i w:val="0"/>
          <w:sz w:val="22"/>
          <w:szCs w:val="22"/>
        </w:rPr>
        <w:t>Tedarikçi</w:t>
      </w:r>
      <w:r w:rsidR="00A77067" w:rsidRPr="00033ADC">
        <w:rPr>
          <w:rFonts w:ascii="Cambria" w:hAnsi="Cambria"/>
          <w:i w:val="0"/>
          <w:sz w:val="22"/>
          <w:szCs w:val="22"/>
        </w:rPr>
        <w:t>, 6331 Sayılı İş Sağlığı ve Güvenliği Kanunu gereği mesleki risklerin önlenmes</w:t>
      </w:r>
      <w:r w:rsidR="00832F5B">
        <w:rPr>
          <w:rFonts w:ascii="Cambria" w:hAnsi="Cambria"/>
          <w:i w:val="0"/>
          <w:sz w:val="22"/>
          <w:szCs w:val="22"/>
        </w:rPr>
        <w:t>i ve bu risklerden korunulmasına</w:t>
      </w:r>
      <w:r w:rsidR="00A77067" w:rsidRPr="00033ADC">
        <w:rPr>
          <w:rFonts w:ascii="Cambria" w:hAnsi="Cambria"/>
          <w:i w:val="0"/>
          <w:sz w:val="22"/>
          <w:szCs w:val="22"/>
        </w:rPr>
        <w:t xml:space="preserve"> yönelik çalışmaları da kapsayacak, iş sağlığı ve güvenliği hizmetlerinin sunulması için;</w:t>
      </w:r>
    </w:p>
    <w:p w:rsidR="00440E6C" w:rsidRPr="00033ADC" w:rsidRDefault="00440E6C" w:rsidP="00A77067">
      <w:pPr>
        <w:tabs>
          <w:tab w:val="left" w:pos="8647"/>
          <w:tab w:val="left" w:pos="9639"/>
        </w:tabs>
        <w:ind w:left="-426" w:right="0"/>
        <w:rPr>
          <w:rFonts w:ascii="Cambria" w:hAnsi="Cambria"/>
          <w:i w:val="0"/>
          <w:sz w:val="22"/>
          <w:szCs w:val="22"/>
        </w:rPr>
      </w:pPr>
    </w:p>
    <w:p w:rsidR="00A77067" w:rsidRPr="00033ADC" w:rsidRDefault="00A77067" w:rsidP="00A77067">
      <w:pPr>
        <w:tabs>
          <w:tab w:val="left" w:pos="8647"/>
          <w:tab w:val="left" w:pos="9639"/>
        </w:tabs>
        <w:ind w:left="-426" w:right="0"/>
        <w:rPr>
          <w:rFonts w:ascii="Cambria" w:hAnsi="Cambria"/>
          <w:i w:val="0"/>
          <w:sz w:val="22"/>
          <w:szCs w:val="22"/>
        </w:rPr>
      </w:pPr>
    </w:p>
    <w:p w:rsidR="00A77067" w:rsidRPr="004E19EF" w:rsidRDefault="00162708" w:rsidP="004E19EF">
      <w:pPr>
        <w:pStyle w:val="ListeParagraf"/>
        <w:numPr>
          <w:ilvl w:val="0"/>
          <w:numId w:val="3"/>
        </w:numPr>
        <w:tabs>
          <w:tab w:val="left" w:pos="8647"/>
          <w:tab w:val="left" w:pos="9639"/>
        </w:tabs>
        <w:ind w:right="0"/>
        <w:rPr>
          <w:rFonts w:ascii="Cambria" w:hAnsi="Cambria"/>
          <w:i w:val="0"/>
          <w:sz w:val="22"/>
          <w:szCs w:val="22"/>
        </w:rPr>
      </w:pPr>
      <w:r>
        <w:rPr>
          <w:rFonts w:ascii="Cambria" w:hAnsi="Cambria"/>
          <w:i w:val="0"/>
          <w:sz w:val="22"/>
          <w:szCs w:val="22"/>
        </w:rPr>
        <w:t>İ</w:t>
      </w:r>
      <w:r w:rsidR="00270F6A" w:rsidRPr="004E19EF">
        <w:rPr>
          <w:rFonts w:ascii="Cambria" w:hAnsi="Cambria"/>
          <w:i w:val="0"/>
          <w:sz w:val="22"/>
          <w:szCs w:val="22"/>
        </w:rPr>
        <w:t>şyerinin tehlike sınıfın uygun</w:t>
      </w:r>
      <w:r w:rsidR="0045413B" w:rsidRPr="0045413B">
        <w:rPr>
          <w:rFonts w:ascii="Cambria" w:hAnsi="Cambria"/>
          <w:i w:val="0"/>
          <w:sz w:val="22"/>
          <w:szCs w:val="22"/>
        </w:rPr>
        <w:t xml:space="preserve"> </w:t>
      </w:r>
      <w:r w:rsidR="0045413B">
        <w:rPr>
          <w:rFonts w:ascii="Cambria" w:hAnsi="Cambria"/>
          <w:i w:val="0"/>
          <w:sz w:val="22"/>
          <w:szCs w:val="22"/>
        </w:rPr>
        <w:t>t</w:t>
      </w:r>
      <w:r w:rsidR="0045413B" w:rsidRPr="004E19EF">
        <w:rPr>
          <w:rFonts w:ascii="Cambria" w:hAnsi="Cambria"/>
          <w:i w:val="0"/>
          <w:sz w:val="22"/>
          <w:szCs w:val="22"/>
        </w:rPr>
        <w:t>am zamanlı</w:t>
      </w:r>
      <w:r w:rsidR="00270F6A" w:rsidRPr="004E19EF">
        <w:rPr>
          <w:rFonts w:ascii="Cambria" w:hAnsi="Cambria"/>
          <w:i w:val="0"/>
          <w:sz w:val="22"/>
          <w:szCs w:val="22"/>
        </w:rPr>
        <w:t xml:space="preserve"> iş</w:t>
      </w:r>
      <w:r w:rsidR="00A77067" w:rsidRPr="004E19EF">
        <w:rPr>
          <w:rFonts w:ascii="Cambria" w:hAnsi="Cambria"/>
          <w:i w:val="0"/>
          <w:sz w:val="22"/>
          <w:szCs w:val="22"/>
        </w:rPr>
        <w:t xml:space="preserve"> güvenliği uzmanı</w:t>
      </w:r>
      <w:r w:rsidR="0045413B">
        <w:rPr>
          <w:rFonts w:ascii="Cambria" w:hAnsi="Cambria"/>
          <w:i w:val="0"/>
          <w:sz w:val="22"/>
          <w:szCs w:val="22"/>
        </w:rPr>
        <w:t xml:space="preserve"> ve kısmı </w:t>
      </w:r>
      <w:r w:rsidR="00270F6A" w:rsidRPr="004E19EF">
        <w:rPr>
          <w:rFonts w:ascii="Cambria" w:hAnsi="Cambria"/>
          <w:i w:val="0"/>
          <w:sz w:val="22"/>
          <w:szCs w:val="22"/>
        </w:rPr>
        <w:t xml:space="preserve">veya tam zamanlı </w:t>
      </w:r>
      <w:r w:rsidR="00A77067" w:rsidRPr="004E19EF">
        <w:rPr>
          <w:rFonts w:ascii="Cambria" w:hAnsi="Cambria"/>
          <w:i w:val="0"/>
          <w:sz w:val="22"/>
          <w:szCs w:val="22"/>
        </w:rPr>
        <w:t>işyeri hekimi ve diğer sağlık personeli görevlendirir.</w:t>
      </w:r>
      <w:r w:rsidR="0045413B">
        <w:rPr>
          <w:rFonts w:ascii="Cambria" w:hAnsi="Cambria"/>
          <w:i w:val="0"/>
          <w:sz w:val="22"/>
          <w:szCs w:val="22"/>
        </w:rPr>
        <w:t xml:space="preserve">(Bu hizmetleri </w:t>
      </w:r>
      <w:r w:rsidR="00DA2425">
        <w:rPr>
          <w:rFonts w:ascii="Cambria" w:hAnsi="Cambria"/>
          <w:i w:val="0"/>
          <w:sz w:val="22"/>
          <w:szCs w:val="22"/>
        </w:rPr>
        <w:t>tedarikçi</w:t>
      </w:r>
      <w:r w:rsidR="0045413B">
        <w:rPr>
          <w:rFonts w:ascii="Cambria" w:hAnsi="Cambria"/>
          <w:i w:val="0"/>
          <w:sz w:val="22"/>
          <w:szCs w:val="22"/>
        </w:rPr>
        <w:t xml:space="preserve"> kendi bünyesinde kuracağı iş sağlığı ve güvenliği birimince yada OSGB üzerinden hizmet alabilir.)</w:t>
      </w:r>
      <w:r w:rsidR="00A77067" w:rsidRPr="004E19EF">
        <w:rPr>
          <w:rFonts w:ascii="Cambria" w:hAnsi="Cambria"/>
          <w:i w:val="0"/>
          <w:sz w:val="22"/>
          <w:szCs w:val="22"/>
        </w:rPr>
        <w:t xml:space="preserve"> </w:t>
      </w:r>
    </w:p>
    <w:p w:rsidR="004E19EF" w:rsidRPr="004E19EF" w:rsidRDefault="004E19EF" w:rsidP="004E19EF">
      <w:pPr>
        <w:tabs>
          <w:tab w:val="left" w:pos="8647"/>
          <w:tab w:val="left" w:pos="9639"/>
        </w:tabs>
        <w:ind w:left="-426" w:right="0"/>
        <w:rPr>
          <w:rFonts w:ascii="Cambria" w:hAnsi="Cambria"/>
          <w:i w:val="0"/>
          <w:sz w:val="22"/>
          <w:szCs w:val="22"/>
        </w:rPr>
      </w:pPr>
    </w:p>
    <w:p w:rsidR="00A77067" w:rsidRPr="00033ADC" w:rsidRDefault="00A77067" w:rsidP="0069787E">
      <w:pPr>
        <w:pStyle w:val="ListeParagraf"/>
        <w:numPr>
          <w:ilvl w:val="0"/>
          <w:numId w:val="3"/>
        </w:numPr>
        <w:tabs>
          <w:tab w:val="left" w:pos="8647"/>
          <w:tab w:val="left" w:pos="9639"/>
        </w:tabs>
        <w:ind w:right="0"/>
        <w:rPr>
          <w:rFonts w:ascii="Cambria" w:hAnsi="Cambria"/>
          <w:i w:val="0"/>
          <w:sz w:val="22"/>
          <w:szCs w:val="22"/>
        </w:rPr>
      </w:pPr>
      <w:r w:rsidRPr="00033ADC">
        <w:rPr>
          <w:rFonts w:ascii="Cambria" w:hAnsi="Cambria"/>
          <w:i w:val="0"/>
          <w:sz w:val="22"/>
          <w:szCs w:val="22"/>
        </w:rPr>
        <w:t>Görevlendirdikleri kişi veya hizmet aldığı kurum ve kuruluşların görevlerini yerine getirmeleri amacıyla araç, gereç, mekân ve zaman gibi gerekli bütün ihtiyaçlarını karşılar.</w:t>
      </w:r>
    </w:p>
    <w:p w:rsidR="00A77067" w:rsidRPr="0069787E" w:rsidRDefault="00A77067" w:rsidP="0069787E">
      <w:pPr>
        <w:tabs>
          <w:tab w:val="left" w:pos="8647"/>
          <w:tab w:val="left" w:pos="9639"/>
        </w:tabs>
        <w:ind w:left="-426" w:right="0"/>
        <w:rPr>
          <w:rFonts w:ascii="Cambria" w:hAnsi="Cambria"/>
          <w:i w:val="0"/>
          <w:sz w:val="22"/>
          <w:szCs w:val="22"/>
        </w:rPr>
      </w:pPr>
    </w:p>
    <w:p w:rsidR="00A77067" w:rsidRDefault="00A77067" w:rsidP="0069787E">
      <w:pPr>
        <w:pStyle w:val="ListeParagraf"/>
        <w:numPr>
          <w:ilvl w:val="0"/>
          <w:numId w:val="3"/>
        </w:numPr>
        <w:tabs>
          <w:tab w:val="left" w:pos="8647"/>
          <w:tab w:val="left" w:pos="9639"/>
        </w:tabs>
        <w:ind w:right="0"/>
        <w:rPr>
          <w:rFonts w:ascii="Cambria" w:hAnsi="Cambria"/>
          <w:i w:val="0"/>
          <w:sz w:val="22"/>
          <w:szCs w:val="22"/>
        </w:rPr>
      </w:pPr>
      <w:r w:rsidRPr="00033ADC">
        <w:rPr>
          <w:rFonts w:ascii="Cambria" w:hAnsi="Cambria"/>
          <w:i w:val="0"/>
          <w:sz w:val="22"/>
          <w:szCs w:val="22"/>
        </w:rPr>
        <w:t>İş sağlığı ve güvenliği çalışmalarının etkin yürütülmesi için</w:t>
      </w:r>
      <w:r w:rsidR="00FD21BE">
        <w:rPr>
          <w:rFonts w:ascii="Cambria" w:hAnsi="Cambria"/>
          <w:i w:val="0"/>
          <w:sz w:val="22"/>
          <w:szCs w:val="22"/>
        </w:rPr>
        <w:t xml:space="preserve"> ana</w:t>
      </w:r>
      <w:r w:rsidRPr="00033ADC">
        <w:rPr>
          <w:rFonts w:ascii="Cambria" w:hAnsi="Cambria"/>
          <w:i w:val="0"/>
          <w:sz w:val="22"/>
          <w:szCs w:val="22"/>
        </w:rPr>
        <w:t xml:space="preserve"> </w:t>
      </w:r>
      <w:r w:rsidR="00DA2425">
        <w:rPr>
          <w:rFonts w:ascii="Cambria" w:hAnsi="Cambria"/>
          <w:i w:val="0"/>
          <w:sz w:val="22"/>
          <w:szCs w:val="22"/>
        </w:rPr>
        <w:t>tedarikçi</w:t>
      </w:r>
      <w:r w:rsidR="00FD21BE">
        <w:rPr>
          <w:rFonts w:ascii="Cambria" w:hAnsi="Cambria"/>
          <w:i w:val="0"/>
          <w:sz w:val="22"/>
          <w:szCs w:val="22"/>
        </w:rPr>
        <w:t>nin</w:t>
      </w:r>
      <w:r w:rsidR="00162708">
        <w:rPr>
          <w:rFonts w:ascii="Cambria" w:hAnsi="Cambria"/>
          <w:i w:val="0"/>
          <w:sz w:val="22"/>
          <w:szCs w:val="22"/>
        </w:rPr>
        <w:t xml:space="preserve"> ve</w:t>
      </w:r>
      <w:r w:rsidR="00FD21BE">
        <w:rPr>
          <w:rFonts w:ascii="Cambria" w:hAnsi="Cambria"/>
          <w:i w:val="0"/>
          <w:sz w:val="22"/>
          <w:szCs w:val="22"/>
        </w:rPr>
        <w:t xml:space="preserve"> </w:t>
      </w:r>
      <w:r w:rsidRPr="00033ADC">
        <w:rPr>
          <w:rFonts w:ascii="Cambria" w:hAnsi="Cambria"/>
          <w:i w:val="0"/>
          <w:sz w:val="22"/>
          <w:szCs w:val="22"/>
        </w:rPr>
        <w:t xml:space="preserve">alt </w:t>
      </w:r>
      <w:r w:rsidR="00DA2425">
        <w:rPr>
          <w:rFonts w:ascii="Cambria" w:hAnsi="Cambria"/>
          <w:i w:val="0"/>
          <w:sz w:val="22"/>
          <w:szCs w:val="22"/>
        </w:rPr>
        <w:t>tedarikçi</w:t>
      </w:r>
      <w:r w:rsidRPr="00033ADC">
        <w:rPr>
          <w:rFonts w:ascii="Cambria" w:hAnsi="Cambria"/>
          <w:i w:val="0"/>
          <w:sz w:val="22"/>
          <w:szCs w:val="22"/>
        </w:rPr>
        <w:t xml:space="preserve">leri arasında iş </w:t>
      </w:r>
      <w:r w:rsidR="00FD21BE">
        <w:rPr>
          <w:rFonts w:ascii="Cambria" w:hAnsi="Cambria"/>
          <w:i w:val="0"/>
          <w:sz w:val="22"/>
          <w:szCs w:val="22"/>
        </w:rPr>
        <w:t xml:space="preserve">birliği ve koordinasyonu sağlamak </w:t>
      </w:r>
      <w:r w:rsidR="00162708">
        <w:rPr>
          <w:rFonts w:ascii="Cambria" w:hAnsi="Cambria"/>
          <w:i w:val="0"/>
          <w:sz w:val="22"/>
          <w:szCs w:val="22"/>
        </w:rPr>
        <w:t>için bir iş güvenliği uzmanı görevlendirmek zorundadır.</w:t>
      </w:r>
    </w:p>
    <w:p w:rsidR="00162708" w:rsidRPr="0069787E" w:rsidRDefault="00162708" w:rsidP="0069787E">
      <w:pPr>
        <w:tabs>
          <w:tab w:val="left" w:pos="8647"/>
          <w:tab w:val="left" w:pos="9639"/>
        </w:tabs>
        <w:ind w:left="-426" w:right="0"/>
        <w:rPr>
          <w:rFonts w:ascii="Cambria" w:hAnsi="Cambria"/>
          <w:i w:val="0"/>
          <w:sz w:val="22"/>
          <w:szCs w:val="22"/>
        </w:rPr>
      </w:pPr>
    </w:p>
    <w:p w:rsidR="00C6756D" w:rsidRPr="0069787E" w:rsidRDefault="00DA2425" w:rsidP="0069787E">
      <w:pPr>
        <w:pStyle w:val="ListeParagraf"/>
        <w:numPr>
          <w:ilvl w:val="0"/>
          <w:numId w:val="3"/>
        </w:numPr>
        <w:tabs>
          <w:tab w:val="left" w:pos="8647"/>
          <w:tab w:val="left" w:pos="9639"/>
        </w:tabs>
        <w:ind w:right="0"/>
        <w:rPr>
          <w:rFonts w:ascii="Cambria" w:hAnsi="Cambria"/>
          <w:i w:val="0"/>
          <w:sz w:val="22"/>
          <w:szCs w:val="22"/>
        </w:rPr>
      </w:pPr>
      <w:r>
        <w:rPr>
          <w:rFonts w:ascii="Cambria" w:hAnsi="Cambria"/>
          <w:i w:val="0"/>
          <w:sz w:val="22"/>
          <w:szCs w:val="22"/>
        </w:rPr>
        <w:t>Tedarikçi</w:t>
      </w:r>
      <w:r w:rsidR="00A77067" w:rsidRPr="007A7CAB">
        <w:rPr>
          <w:rFonts w:ascii="Cambria" w:hAnsi="Cambria"/>
          <w:i w:val="0"/>
          <w:sz w:val="22"/>
          <w:szCs w:val="22"/>
        </w:rPr>
        <w:t xml:space="preserve"> görevlendirdiği işyeri hekimini, iş güvenliği uzmanını ve diğer sağlık personelini </w:t>
      </w:r>
      <w:r w:rsidR="0069787E">
        <w:rPr>
          <w:rFonts w:ascii="Cambria" w:hAnsi="Cambria"/>
          <w:i w:val="0"/>
          <w:sz w:val="22"/>
          <w:szCs w:val="22"/>
        </w:rPr>
        <w:t>Türk Telekom’a</w:t>
      </w:r>
      <w:r w:rsidR="00440E6C" w:rsidRPr="007A7CAB">
        <w:rPr>
          <w:rFonts w:ascii="Cambria" w:hAnsi="Cambria"/>
          <w:i w:val="0"/>
          <w:sz w:val="22"/>
          <w:szCs w:val="22"/>
        </w:rPr>
        <w:t xml:space="preserve"> </w:t>
      </w:r>
      <w:r w:rsidR="00A77067" w:rsidRPr="0069787E">
        <w:rPr>
          <w:rFonts w:ascii="Cambria" w:hAnsi="Cambria"/>
          <w:i w:val="0"/>
          <w:sz w:val="22"/>
          <w:szCs w:val="22"/>
        </w:rPr>
        <w:t xml:space="preserve">yazılı olarak bildirmek zorundadır. Ayrıca </w:t>
      </w:r>
      <w:r w:rsidRPr="0069787E">
        <w:rPr>
          <w:rFonts w:ascii="Cambria" w:hAnsi="Cambria"/>
          <w:i w:val="0"/>
          <w:sz w:val="22"/>
          <w:szCs w:val="22"/>
        </w:rPr>
        <w:t>Tedarikçi</w:t>
      </w:r>
      <w:r w:rsidR="00A77067" w:rsidRPr="0069787E">
        <w:rPr>
          <w:rFonts w:ascii="Cambria" w:hAnsi="Cambria"/>
          <w:i w:val="0"/>
          <w:sz w:val="22"/>
          <w:szCs w:val="22"/>
        </w:rPr>
        <w:t xml:space="preserve">, çalıştırdığı iş güvenliği uzmanı </w:t>
      </w:r>
      <w:r w:rsidR="00AF5085" w:rsidRPr="0069787E">
        <w:rPr>
          <w:rFonts w:ascii="Cambria" w:hAnsi="Cambria"/>
          <w:i w:val="0"/>
          <w:sz w:val="22"/>
          <w:szCs w:val="22"/>
        </w:rPr>
        <w:t>ve/</w:t>
      </w:r>
      <w:r w:rsidR="00A77067" w:rsidRPr="0069787E">
        <w:rPr>
          <w:rFonts w:ascii="Cambria" w:hAnsi="Cambria"/>
          <w:i w:val="0"/>
          <w:sz w:val="22"/>
          <w:szCs w:val="22"/>
        </w:rPr>
        <w:t>veya işyeri hekimine ait sertifika ve İSG KATİP sistemi üzerinden görevlendirme yapıldığına dair belgeyi sözl</w:t>
      </w:r>
      <w:r w:rsidR="00644FC5" w:rsidRPr="0069787E">
        <w:rPr>
          <w:rFonts w:ascii="Cambria" w:hAnsi="Cambria"/>
          <w:i w:val="0"/>
          <w:sz w:val="22"/>
          <w:szCs w:val="22"/>
        </w:rPr>
        <w:t>eşmenin imzalanmasını müteakip 5 iş</w:t>
      </w:r>
      <w:r w:rsidR="00A77067" w:rsidRPr="0069787E">
        <w:rPr>
          <w:rFonts w:ascii="Cambria" w:hAnsi="Cambria"/>
          <w:i w:val="0"/>
          <w:sz w:val="22"/>
          <w:szCs w:val="22"/>
        </w:rPr>
        <w:t xml:space="preserve"> gün</w:t>
      </w:r>
      <w:r w:rsidR="00644FC5" w:rsidRPr="0069787E">
        <w:rPr>
          <w:rFonts w:ascii="Cambria" w:hAnsi="Cambria"/>
          <w:i w:val="0"/>
          <w:sz w:val="22"/>
          <w:szCs w:val="22"/>
        </w:rPr>
        <w:t>ü</w:t>
      </w:r>
      <w:r w:rsidR="00A77067" w:rsidRPr="0069787E">
        <w:rPr>
          <w:rFonts w:ascii="Cambria" w:hAnsi="Cambria"/>
          <w:i w:val="0"/>
          <w:sz w:val="22"/>
          <w:szCs w:val="22"/>
        </w:rPr>
        <w:t xml:space="preserve"> içerisinde </w:t>
      </w:r>
      <w:r w:rsidR="00510FFA">
        <w:rPr>
          <w:rFonts w:ascii="Cambria" w:hAnsi="Cambria"/>
          <w:i w:val="0"/>
          <w:sz w:val="22"/>
          <w:szCs w:val="22"/>
        </w:rPr>
        <w:t>Türk Telekom’a</w:t>
      </w:r>
      <w:r w:rsidR="005421E3" w:rsidRPr="007A7CAB">
        <w:rPr>
          <w:rFonts w:ascii="Cambria" w:hAnsi="Cambria"/>
          <w:i w:val="0"/>
          <w:sz w:val="22"/>
          <w:szCs w:val="22"/>
        </w:rPr>
        <w:t xml:space="preserve"> </w:t>
      </w:r>
      <w:r w:rsidR="00A77067" w:rsidRPr="0069787E">
        <w:rPr>
          <w:rFonts w:ascii="Cambria" w:hAnsi="Cambria"/>
          <w:i w:val="0"/>
          <w:sz w:val="22"/>
          <w:szCs w:val="22"/>
        </w:rPr>
        <w:t>ibraz edecektir</w:t>
      </w:r>
      <w:r w:rsidR="005421E3" w:rsidRPr="0069787E">
        <w:rPr>
          <w:rFonts w:ascii="Cambria" w:hAnsi="Cambria"/>
          <w:i w:val="0"/>
          <w:sz w:val="22"/>
          <w:szCs w:val="22"/>
        </w:rPr>
        <w:t>.</w:t>
      </w:r>
    </w:p>
    <w:p w:rsidR="00C6756D" w:rsidRDefault="00C6756D" w:rsidP="00A77067">
      <w:pPr>
        <w:tabs>
          <w:tab w:val="left" w:pos="8647"/>
          <w:tab w:val="left" w:pos="9639"/>
        </w:tabs>
        <w:ind w:left="-426" w:right="0"/>
        <w:rPr>
          <w:rFonts w:ascii="Cambria" w:hAnsi="Cambria"/>
          <w:i w:val="0"/>
          <w:color w:val="000000" w:themeColor="text1"/>
          <w:sz w:val="22"/>
          <w:szCs w:val="22"/>
        </w:rPr>
      </w:pPr>
    </w:p>
    <w:p w:rsidR="00A47943" w:rsidRPr="00656AA1" w:rsidRDefault="00DA2425" w:rsidP="00A77067">
      <w:pPr>
        <w:tabs>
          <w:tab w:val="left" w:pos="8647"/>
          <w:tab w:val="left" w:pos="9639"/>
        </w:tabs>
        <w:ind w:left="-426" w:right="0"/>
        <w:rPr>
          <w:rFonts w:ascii="Cambria" w:hAnsi="Cambria"/>
          <w:i w:val="0"/>
          <w:color w:val="000000" w:themeColor="text1"/>
          <w:sz w:val="22"/>
          <w:szCs w:val="22"/>
        </w:rPr>
      </w:pPr>
      <w:r>
        <w:rPr>
          <w:rFonts w:ascii="Cambria" w:hAnsi="Cambria"/>
          <w:i w:val="0"/>
          <w:color w:val="000000" w:themeColor="text1"/>
          <w:sz w:val="22"/>
          <w:szCs w:val="22"/>
        </w:rPr>
        <w:t>Tedarikçi</w:t>
      </w:r>
      <w:r w:rsidR="00A47943" w:rsidRPr="00656AA1">
        <w:rPr>
          <w:rFonts w:ascii="Cambria" w:hAnsi="Cambria"/>
          <w:i w:val="0"/>
          <w:color w:val="000000" w:themeColor="text1"/>
          <w:sz w:val="22"/>
          <w:szCs w:val="22"/>
        </w:rPr>
        <w:t xml:space="preserve">, görevlendirdiği İSG profesyonellerinin </w:t>
      </w:r>
      <w:r w:rsidR="0035621B" w:rsidRPr="00656AA1">
        <w:rPr>
          <w:rFonts w:ascii="Cambria" w:hAnsi="Cambria"/>
          <w:i w:val="0"/>
          <w:color w:val="000000" w:themeColor="text1"/>
          <w:sz w:val="22"/>
          <w:szCs w:val="22"/>
        </w:rPr>
        <w:t xml:space="preserve">(İşyeri Hekimi, İş Güvenliği Uzmanı ve Diğer Sağlık Personeli)  işyerinde, </w:t>
      </w:r>
      <w:r w:rsidR="00A47943" w:rsidRPr="00656AA1">
        <w:rPr>
          <w:rFonts w:ascii="Cambria" w:hAnsi="Cambria"/>
          <w:i w:val="0"/>
          <w:color w:val="000000" w:themeColor="text1"/>
          <w:sz w:val="22"/>
          <w:szCs w:val="22"/>
        </w:rPr>
        <w:t>İSG-KATİP kaydın</w:t>
      </w:r>
      <w:r w:rsidR="0035621B" w:rsidRPr="00656AA1">
        <w:rPr>
          <w:rFonts w:ascii="Cambria" w:hAnsi="Cambria"/>
          <w:i w:val="0"/>
          <w:color w:val="000000" w:themeColor="text1"/>
          <w:sz w:val="22"/>
          <w:szCs w:val="22"/>
        </w:rPr>
        <w:t>da belirtilen sürelerde fiilen çalıştığını kontrol eder</w:t>
      </w:r>
      <w:r w:rsidR="00B73D3B">
        <w:rPr>
          <w:rFonts w:ascii="Cambria" w:hAnsi="Cambria"/>
          <w:i w:val="0"/>
          <w:color w:val="000000" w:themeColor="text1"/>
          <w:sz w:val="22"/>
          <w:szCs w:val="22"/>
        </w:rPr>
        <w:t xml:space="preserve">. </w:t>
      </w:r>
      <w:r w:rsidR="008A7C1F" w:rsidRPr="00656AA1">
        <w:rPr>
          <w:rFonts w:ascii="Cambria" w:hAnsi="Cambria"/>
          <w:i w:val="0"/>
          <w:color w:val="000000" w:themeColor="text1"/>
          <w:sz w:val="22"/>
          <w:szCs w:val="22"/>
        </w:rPr>
        <w:t>Birde</w:t>
      </w:r>
      <w:r w:rsidR="00B41246">
        <w:rPr>
          <w:rFonts w:ascii="Cambria" w:hAnsi="Cambria"/>
          <w:i w:val="0"/>
          <w:color w:val="000000" w:themeColor="text1"/>
          <w:sz w:val="22"/>
          <w:szCs w:val="22"/>
        </w:rPr>
        <w:t xml:space="preserve">n çok şehirde hizmet veriyorsa işyeri hekimi ve </w:t>
      </w:r>
      <w:r w:rsidR="00BD2BDC">
        <w:rPr>
          <w:rFonts w:ascii="Cambria" w:hAnsi="Cambria"/>
          <w:i w:val="0"/>
          <w:color w:val="000000" w:themeColor="text1"/>
          <w:sz w:val="22"/>
          <w:szCs w:val="22"/>
        </w:rPr>
        <w:t xml:space="preserve">diğer </w:t>
      </w:r>
      <w:r w:rsidR="00BD2BDC" w:rsidRPr="00656AA1">
        <w:rPr>
          <w:rFonts w:ascii="Cambria" w:hAnsi="Cambria"/>
          <w:i w:val="0"/>
          <w:color w:val="000000" w:themeColor="text1"/>
          <w:sz w:val="22"/>
          <w:szCs w:val="22"/>
        </w:rPr>
        <w:t>istihdamını</w:t>
      </w:r>
      <w:r w:rsidR="008A7C1F" w:rsidRPr="00656AA1">
        <w:rPr>
          <w:rFonts w:ascii="Cambria" w:hAnsi="Cambria"/>
          <w:i w:val="0"/>
          <w:color w:val="000000" w:themeColor="text1"/>
          <w:sz w:val="22"/>
          <w:szCs w:val="22"/>
        </w:rPr>
        <w:t xml:space="preserve"> mevzuata ve 6331 İSG Kanunu mantığı ve amacına uygun olarak çalışanın işyerinde h</w:t>
      </w:r>
      <w:r w:rsidR="00BD2BDC">
        <w:rPr>
          <w:rFonts w:ascii="Cambria" w:hAnsi="Cambria"/>
          <w:i w:val="0"/>
          <w:color w:val="000000" w:themeColor="text1"/>
          <w:sz w:val="22"/>
          <w:szCs w:val="22"/>
        </w:rPr>
        <w:t>izmet alması esasına göre yapacaktır.</w:t>
      </w:r>
    </w:p>
    <w:p w:rsidR="00A77067" w:rsidRPr="00033ADC" w:rsidRDefault="00A77067" w:rsidP="00A77067">
      <w:pPr>
        <w:tabs>
          <w:tab w:val="left" w:pos="8647"/>
          <w:tab w:val="left" w:pos="9639"/>
        </w:tabs>
        <w:ind w:left="-426" w:right="0"/>
        <w:rPr>
          <w:rFonts w:ascii="Cambria" w:hAnsi="Cambria"/>
          <w:i w:val="0"/>
          <w:color w:val="2E74B5" w:themeColor="accent1" w:themeShade="BF"/>
          <w:sz w:val="22"/>
          <w:szCs w:val="22"/>
        </w:rPr>
      </w:pPr>
    </w:p>
    <w:p w:rsidR="009C1D65" w:rsidRDefault="00873258" w:rsidP="00A77067">
      <w:pPr>
        <w:tabs>
          <w:tab w:val="left" w:pos="8647"/>
          <w:tab w:val="left" w:pos="9639"/>
        </w:tabs>
        <w:ind w:left="-426" w:right="0"/>
        <w:rPr>
          <w:rFonts w:ascii="Cambria" w:hAnsi="Cambria"/>
          <w:b/>
          <w:i w:val="0"/>
          <w:sz w:val="22"/>
          <w:szCs w:val="22"/>
        </w:rPr>
      </w:pPr>
      <w:r>
        <w:rPr>
          <w:rFonts w:ascii="Cambria" w:hAnsi="Cambria"/>
          <w:b/>
          <w:i w:val="0"/>
          <w:sz w:val="22"/>
          <w:szCs w:val="22"/>
        </w:rPr>
        <w:lastRenderedPageBreak/>
        <w:t xml:space="preserve">MADDE 5 </w:t>
      </w:r>
      <w:r w:rsidR="00A77067" w:rsidRPr="00033ADC">
        <w:rPr>
          <w:rFonts w:ascii="Cambria" w:hAnsi="Cambria"/>
          <w:b/>
          <w:i w:val="0"/>
          <w:sz w:val="22"/>
          <w:szCs w:val="22"/>
        </w:rPr>
        <w:t xml:space="preserve"> </w:t>
      </w:r>
    </w:p>
    <w:p w:rsidR="009C1D65" w:rsidRDefault="009C1D65" w:rsidP="00A77067">
      <w:pPr>
        <w:tabs>
          <w:tab w:val="left" w:pos="8647"/>
          <w:tab w:val="left" w:pos="9639"/>
        </w:tabs>
        <w:ind w:left="-426" w:right="0"/>
        <w:rPr>
          <w:rFonts w:ascii="Cambria" w:hAnsi="Cambria"/>
          <w:b/>
          <w:i w:val="0"/>
          <w:sz w:val="22"/>
          <w:szCs w:val="22"/>
        </w:rPr>
      </w:pPr>
    </w:p>
    <w:p w:rsidR="00A77067" w:rsidRPr="00033ADC" w:rsidRDefault="00A77067" w:rsidP="00A77067">
      <w:pPr>
        <w:tabs>
          <w:tab w:val="left" w:pos="8647"/>
          <w:tab w:val="left" w:pos="9639"/>
        </w:tabs>
        <w:ind w:left="-426" w:right="0"/>
        <w:rPr>
          <w:rFonts w:ascii="Cambria" w:hAnsi="Cambria"/>
          <w:b/>
          <w:i w:val="0"/>
          <w:sz w:val="22"/>
          <w:szCs w:val="22"/>
        </w:rPr>
      </w:pPr>
      <w:r w:rsidRPr="00033ADC">
        <w:rPr>
          <w:rFonts w:ascii="Cambria" w:hAnsi="Cambria"/>
          <w:b/>
          <w:i w:val="0"/>
          <w:sz w:val="22"/>
          <w:szCs w:val="22"/>
        </w:rPr>
        <w:t xml:space="preserve">İŞYERİ SAĞLIK VE GÜVENLİK BİRİMİ </w:t>
      </w:r>
    </w:p>
    <w:p w:rsidR="00A77067" w:rsidRPr="00033ADC" w:rsidRDefault="00A77067" w:rsidP="00A77067">
      <w:pPr>
        <w:tabs>
          <w:tab w:val="left" w:pos="8647"/>
          <w:tab w:val="left" w:pos="9639"/>
        </w:tabs>
        <w:ind w:left="-426" w:right="0"/>
        <w:rPr>
          <w:rFonts w:ascii="Cambria" w:hAnsi="Cambria"/>
          <w:b/>
          <w:i w:val="0"/>
          <w:sz w:val="22"/>
          <w:szCs w:val="22"/>
        </w:rPr>
      </w:pPr>
    </w:p>
    <w:p w:rsidR="00A77067" w:rsidRPr="00033ADC" w:rsidRDefault="00DA2425" w:rsidP="00A77067">
      <w:pPr>
        <w:tabs>
          <w:tab w:val="left" w:pos="8647"/>
          <w:tab w:val="left" w:pos="9639"/>
        </w:tabs>
        <w:ind w:left="-426" w:right="0"/>
        <w:rPr>
          <w:rFonts w:ascii="Cambria" w:hAnsi="Cambria"/>
          <w:i w:val="0"/>
          <w:sz w:val="22"/>
          <w:szCs w:val="22"/>
        </w:rPr>
      </w:pPr>
      <w:r>
        <w:rPr>
          <w:rFonts w:ascii="Cambria" w:hAnsi="Cambria"/>
          <w:i w:val="0"/>
          <w:sz w:val="22"/>
          <w:szCs w:val="22"/>
        </w:rPr>
        <w:t>Tedarikçi</w:t>
      </w:r>
      <w:r w:rsidR="00A77067" w:rsidRPr="00033ADC">
        <w:rPr>
          <w:rFonts w:ascii="Cambria" w:hAnsi="Cambria"/>
          <w:i w:val="0"/>
          <w:sz w:val="22"/>
          <w:szCs w:val="22"/>
        </w:rPr>
        <w:t xml:space="preserve">, 6331 sayılı İş Sağlığı ve Güvenliği Kanunu ve bağlı mevzuat gereği </w:t>
      </w:r>
      <w:r w:rsidR="00D854A4">
        <w:rPr>
          <w:rFonts w:ascii="Cambria" w:hAnsi="Cambria"/>
          <w:i w:val="0"/>
          <w:sz w:val="22"/>
          <w:szCs w:val="22"/>
        </w:rPr>
        <w:t>Türk Telekom’a</w:t>
      </w:r>
      <w:r w:rsidR="005421E3" w:rsidRPr="007A7CAB">
        <w:rPr>
          <w:rFonts w:ascii="Cambria" w:hAnsi="Cambria"/>
          <w:i w:val="0"/>
          <w:sz w:val="22"/>
          <w:szCs w:val="22"/>
        </w:rPr>
        <w:t xml:space="preserve"> </w:t>
      </w:r>
      <w:r w:rsidR="00A77067" w:rsidRPr="00033ADC">
        <w:rPr>
          <w:rFonts w:ascii="Cambria" w:hAnsi="Cambria"/>
          <w:i w:val="0"/>
          <w:sz w:val="22"/>
          <w:szCs w:val="22"/>
        </w:rPr>
        <w:t xml:space="preserve">hizmet veren işyerlerinde İşyeri Sağlık ve Güvenlik Birimi kurması gerektiğinde belirtilen mevzuat hükümleri doğrultusunda işyeri sağlık ve güvenlik birimi oluşturmak zorundadır. </w:t>
      </w:r>
    </w:p>
    <w:p w:rsidR="00A77067" w:rsidRPr="00033ADC" w:rsidRDefault="00A77067" w:rsidP="00A77067">
      <w:pPr>
        <w:tabs>
          <w:tab w:val="left" w:pos="8647"/>
          <w:tab w:val="left" w:pos="9639"/>
        </w:tabs>
        <w:ind w:left="0" w:right="0"/>
        <w:rPr>
          <w:rFonts w:ascii="Cambria" w:hAnsi="Cambria"/>
          <w:i w:val="0"/>
          <w:sz w:val="22"/>
          <w:szCs w:val="22"/>
        </w:rPr>
      </w:pPr>
    </w:p>
    <w:p w:rsidR="00A77067" w:rsidRPr="00033ADC" w:rsidRDefault="00A77067" w:rsidP="00A77067">
      <w:pPr>
        <w:tabs>
          <w:tab w:val="left" w:pos="8647"/>
          <w:tab w:val="left" w:pos="9639"/>
        </w:tabs>
        <w:ind w:left="-426" w:right="0"/>
        <w:rPr>
          <w:rFonts w:ascii="Cambria" w:hAnsi="Cambria"/>
          <w:b/>
          <w:i w:val="0"/>
          <w:sz w:val="22"/>
          <w:szCs w:val="22"/>
        </w:rPr>
      </w:pPr>
    </w:p>
    <w:p w:rsidR="009C1D65" w:rsidRDefault="00873258" w:rsidP="00A77067">
      <w:pPr>
        <w:tabs>
          <w:tab w:val="left" w:pos="8647"/>
          <w:tab w:val="left" w:pos="9639"/>
        </w:tabs>
        <w:ind w:left="-426" w:right="0"/>
        <w:rPr>
          <w:rFonts w:ascii="Cambria" w:hAnsi="Cambria"/>
          <w:b/>
          <w:i w:val="0"/>
          <w:sz w:val="22"/>
          <w:szCs w:val="22"/>
        </w:rPr>
      </w:pPr>
      <w:r>
        <w:rPr>
          <w:rFonts w:ascii="Cambria" w:hAnsi="Cambria"/>
          <w:b/>
          <w:i w:val="0"/>
          <w:sz w:val="22"/>
          <w:szCs w:val="22"/>
        </w:rPr>
        <w:t xml:space="preserve">MADDE 6 </w:t>
      </w:r>
      <w:r w:rsidR="00A77067" w:rsidRPr="00033ADC">
        <w:rPr>
          <w:rFonts w:ascii="Cambria" w:hAnsi="Cambria"/>
          <w:b/>
          <w:i w:val="0"/>
          <w:sz w:val="22"/>
          <w:szCs w:val="22"/>
        </w:rPr>
        <w:t xml:space="preserve"> </w:t>
      </w:r>
    </w:p>
    <w:p w:rsidR="009C1D65" w:rsidRDefault="009C1D65" w:rsidP="00A77067">
      <w:pPr>
        <w:tabs>
          <w:tab w:val="left" w:pos="8647"/>
          <w:tab w:val="left" w:pos="9639"/>
        </w:tabs>
        <w:ind w:left="-426" w:right="0"/>
        <w:rPr>
          <w:rFonts w:ascii="Cambria" w:hAnsi="Cambria"/>
          <w:b/>
          <w:i w:val="0"/>
          <w:sz w:val="22"/>
          <w:szCs w:val="22"/>
        </w:rPr>
      </w:pPr>
    </w:p>
    <w:p w:rsidR="00A77067" w:rsidRPr="00033ADC" w:rsidRDefault="00A77067" w:rsidP="00A77067">
      <w:pPr>
        <w:tabs>
          <w:tab w:val="left" w:pos="8647"/>
          <w:tab w:val="left" w:pos="9639"/>
        </w:tabs>
        <w:ind w:left="-426" w:right="0"/>
        <w:rPr>
          <w:rFonts w:ascii="Cambria" w:hAnsi="Cambria"/>
          <w:b/>
          <w:i w:val="0"/>
          <w:sz w:val="22"/>
          <w:szCs w:val="22"/>
        </w:rPr>
      </w:pPr>
      <w:r w:rsidRPr="00033ADC">
        <w:rPr>
          <w:rFonts w:ascii="Cambria" w:hAnsi="Cambria"/>
          <w:b/>
          <w:i w:val="0"/>
          <w:sz w:val="22"/>
          <w:szCs w:val="22"/>
        </w:rPr>
        <w:t>RİSK DEĞERLENDİRMESİ, KONTROL, ÖLÇÜM VE ARAŞTIRMA</w:t>
      </w:r>
    </w:p>
    <w:p w:rsidR="00A77067" w:rsidRPr="00033ADC" w:rsidRDefault="00A77067" w:rsidP="00A77067">
      <w:pPr>
        <w:tabs>
          <w:tab w:val="left" w:pos="8647"/>
          <w:tab w:val="left" w:pos="9639"/>
        </w:tabs>
        <w:ind w:left="-426" w:right="0"/>
        <w:rPr>
          <w:rFonts w:ascii="Cambria" w:hAnsi="Cambria"/>
          <w:i w:val="0"/>
          <w:sz w:val="22"/>
          <w:szCs w:val="22"/>
        </w:rPr>
      </w:pPr>
    </w:p>
    <w:p w:rsidR="00A77067" w:rsidRDefault="00DA2425" w:rsidP="00A77067">
      <w:pPr>
        <w:tabs>
          <w:tab w:val="left" w:pos="8647"/>
          <w:tab w:val="left" w:pos="9639"/>
        </w:tabs>
        <w:ind w:left="-426" w:right="0"/>
        <w:rPr>
          <w:rFonts w:ascii="Cambria" w:hAnsi="Cambria"/>
          <w:i w:val="0"/>
          <w:sz w:val="22"/>
          <w:szCs w:val="22"/>
        </w:rPr>
      </w:pPr>
      <w:r w:rsidRPr="00D854A4">
        <w:rPr>
          <w:rFonts w:ascii="Cambria" w:hAnsi="Cambria"/>
          <w:i w:val="0"/>
          <w:sz w:val="22"/>
          <w:szCs w:val="22"/>
        </w:rPr>
        <w:t>Tedarikçi</w:t>
      </w:r>
      <w:r w:rsidR="00A77067" w:rsidRPr="00D854A4">
        <w:rPr>
          <w:rFonts w:ascii="Cambria" w:hAnsi="Cambria"/>
          <w:i w:val="0"/>
          <w:sz w:val="22"/>
          <w:szCs w:val="22"/>
        </w:rPr>
        <w:t>, İş Sağlığı ve Güvenliği Risk değerlendirmesi Yönetmeliği’ne uygun olacak şekilde iş sağlığı ve güvenliği yönünden risk değerlendirmesi yapmakla yükümlüdür. Risk değerlendirmesi yapılırken İş Sağlığı ve Güvenliği Risk Değerlendirme Yönetmeliği dikkate alınır ve bu yönetmelikteki usul ve esasları yerine getirilir.</w:t>
      </w:r>
    </w:p>
    <w:p w:rsidR="00B41246" w:rsidRDefault="00B41246" w:rsidP="00A77067">
      <w:pPr>
        <w:tabs>
          <w:tab w:val="left" w:pos="8647"/>
          <w:tab w:val="left" w:pos="9639"/>
        </w:tabs>
        <w:ind w:left="-426" w:right="0"/>
        <w:rPr>
          <w:rFonts w:ascii="Cambria" w:hAnsi="Cambria"/>
          <w:i w:val="0"/>
          <w:sz w:val="22"/>
          <w:szCs w:val="22"/>
        </w:rPr>
      </w:pPr>
    </w:p>
    <w:p w:rsidR="00B41246" w:rsidRPr="00033ADC" w:rsidRDefault="00B73D3B" w:rsidP="00A77067">
      <w:pPr>
        <w:tabs>
          <w:tab w:val="left" w:pos="8647"/>
          <w:tab w:val="left" w:pos="9639"/>
        </w:tabs>
        <w:ind w:left="-426" w:right="0"/>
        <w:rPr>
          <w:rFonts w:ascii="Cambria" w:hAnsi="Cambria"/>
          <w:i w:val="0"/>
          <w:sz w:val="22"/>
          <w:szCs w:val="22"/>
        </w:rPr>
      </w:pPr>
      <w:r>
        <w:rPr>
          <w:rFonts w:ascii="Cambria" w:hAnsi="Cambria"/>
          <w:i w:val="0"/>
          <w:sz w:val="22"/>
          <w:szCs w:val="22"/>
        </w:rPr>
        <w:t xml:space="preserve">Çalışma ve </w:t>
      </w:r>
      <w:r w:rsidR="00B41246">
        <w:rPr>
          <w:rFonts w:ascii="Cambria" w:hAnsi="Cambria"/>
          <w:i w:val="0"/>
          <w:sz w:val="22"/>
          <w:szCs w:val="22"/>
        </w:rPr>
        <w:t>Periyodik bakım kapsamında gezilen tüm sahalarda risk değerlendirme</w:t>
      </w:r>
      <w:r>
        <w:rPr>
          <w:rFonts w:ascii="Cambria" w:hAnsi="Cambria"/>
          <w:i w:val="0"/>
          <w:sz w:val="22"/>
          <w:szCs w:val="22"/>
        </w:rPr>
        <w:t xml:space="preserve"> yapılarak</w:t>
      </w:r>
      <w:r w:rsidR="00B41246">
        <w:rPr>
          <w:rFonts w:ascii="Cambria" w:hAnsi="Cambria"/>
          <w:i w:val="0"/>
          <w:sz w:val="22"/>
          <w:szCs w:val="22"/>
        </w:rPr>
        <w:t xml:space="preserve">, kayıt </w:t>
      </w:r>
      <w:r w:rsidR="00567FE7">
        <w:rPr>
          <w:rFonts w:ascii="Cambria" w:hAnsi="Cambria"/>
          <w:i w:val="0"/>
          <w:sz w:val="22"/>
          <w:szCs w:val="22"/>
        </w:rPr>
        <w:t>altına alınması</w:t>
      </w:r>
      <w:r w:rsidR="00B41246">
        <w:rPr>
          <w:rFonts w:ascii="Cambria" w:hAnsi="Cambria"/>
          <w:i w:val="0"/>
          <w:sz w:val="22"/>
          <w:szCs w:val="22"/>
        </w:rPr>
        <w:t>, en az bir yıl</w:t>
      </w:r>
      <w:r w:rsidR="00567FE7">
        <w:rPr>
          <w:rFonts w:ascii="Cambria" w:hAnsi="Cambria"/>
          <w:i w:val="0"/>
          <w:sz w:val="22"/>
          <w:szCs w:val="22"/>
        </w:rPr>
        <w:t>da bir defa</w:t>
      </w:r>
      <w:r>
        <w:rPr>
          <w:rFonts w:ascii="Cambria" w:hAnsi="Cambria"/>
          <w:i w:val="0"/>
          <w:sz w:val="22"/>
          <w:szCs w:val="22"/>
        </w:rPr>
        <w:t xml:space="preserve"> tüm çalış</w:t>
      </w:r>
      <w:r w:rsidR="00B41246">
        <w:rPr>
          <w:rFonts w:ascii="Cambria" w:hAnsi="Cambria"/>
          <w:i w:val="0"/>
          <w:sz w:val="22"/>
          <w:szCs w:val="22"/>
        </w:rPr>
        <w:t>ma alanlarında risk değerlendirmelerinin yapılması gerekmektedir.</w:t>
      </w:r>
    </w:p>
    <w:p w:rsidR="00A77067" w:rsidRPr="00033ADC" w:rsidRDefault="00A77067" w:rsidP="00A77067">
      <w:pPr>
        <w:tabs>
          <w:tab w:val="left" w:pos="8647"/>
          <w:tab w:val="left" w:pos="9639"/>
        </w:tabs>
        <w:ind w:left="-426" w:right="0"/>
        <w:rPr>
          <w:rFonts w:ascii="Cambria" w:hAnsi="Cambria"/>
          <w:i w:val="0"/>
          <w:sz w:val="22"/>
          <w:szCs w:val="22"/>
        </w:rPr>
      </w:pPr>
    </w:p>
    <w:p w:rsidR="00A77067" w:rsidRPr="007A7CAB" w:rsidRDefault="00A77067" w:rsidP="00A77067">
      <w:pPr>
        <w:tabs>
          <w:tab w:val="left" w:pos="8647"/>
          <w:tab w:val="left" w:pos="9639"/>
        </w:tabs>
        <w:ind w:left="-426" w:right="0"/>
        <w:rPr>
          <w:rFonts w:ascii="Cambria" w:hAnsi="Cambria"/>
          <w:i w:val="0"/>
          <w:sz w:val="22"/>
          <w:szCs w:val="22"/>
        </w:rPr>
      </w:pPr>
      <w:r w:rsidRPr="00033ADC">
        <w:rPr>
          <w:rFonts w:ascii="Cambria" w:hAnsi="Cambria"/>
          <w:i w:val="0"/>
          <w:sz w:val="22"/>
          <w:szCs w:val="22"/>
        </w:rPr>
        <w:t xml:space="preserve">İşyerinde uygulanacak iş sağlığı ve güvenliği tedbirleri, çalışma şekilleri ve hizmet yöntemleri; çalışanların sağlık ve güvenlik yönünden korunma düzeyini yükseltecek nitelikte olacaktır. </w:t>
      </w:r>
      <w:r w:rsidR="00DA2425">
        <w:rPr>
          <w:rFonts w:ascii="Cambria" w:hAnsi="Cambria"/>
          <w:i w:val="0"/>
          <w:sz w:val="22"/>
          <w:szCs w:val="22"/>
        </w:rPr>
        <w:t>Tedarikçi</w:t>
      </w:r>
      <w:r w:rsidRPr="00033ADC">
        <w:rPr>
          <w:rFonts w:ascii="Cambria" w:hAnsi="Cambria"/>
          <w:i w:val="0"/>
          <w:sz w:val="22"/>
          <w:szCs w:val="22"/>
        </w:rPr>
        <w:t xml:space="preserve">, iş sağlığı ve güvenliği yönünden çalışma ortamına ve çalışanlarının bu ortamda maruz kaldığı risklerin belirlenmesine yönelik gerekli kontrol, ölçüm, inceleme ve araştırmaların yapılmasını sağlar ve </w:t>
      </w:r>
      <w:r w:rsidRPr="007A7CAB">
        <w:rPr>
          <w:rFonts w:ascii="Cambria" w:hAnsi="Cambria"/>
          <w:i w:val="0"/>
          <w:sz w:val="22"/>
          <w:szCs w:val="22"/>
        </w:rPr>
        <w:t xml:space="preserve">istendiğinde bunların raporlamasını </w:t>
      </w:r>
      <w:r w:rsidR="00D854A4">
        <w:rPr>
          <w:rFonts w:ascii="Cambria" w:hAnsi="Cambria"/>
          <w:i w:val="0"/>
          <w:sz w:val="22"/>
          <w:szCs w:val="22"/>
        </w:rPr>
        <w:t xml:space="preserve">Türk Telekom’a </w:t>
      </w:r>
      <w:r w:rsidR="00610CC6">
        <w:rPr>
          <w:rFonts w:ascii="Cambria" w:hAnsi="Cambria"/>
          <w:i w:val="0"/>
          <w:sz w:val="22"/>
          <w:szCs w:val="22"/>
        </w:rPr>
        <w:t>yapmakla yükümlüdür.</w:t>
      </w:r>
    </w:p>
    <w:p w:rsidR="00A77067" w:rsidRPr="007A7CAB" w:rsidRDefault="00A77067" w:rsidP="00A77067">
      <w:pPr>
        <w:tabs>
          <w:tab w:val="left" w:pos="8647"/>
          <w:tab w:val="left" w:pos="9639"/>
        </w:tabs>
        <w:ind w:left="-426" w:right="0"/>
        <w:rPr>
          <w:rFonts w:ascii="Cambria" w:hAnsi="Cambria"/>
          <w:i w:val="0"/>
          <w:sz w:val="22"/>
          <w:szCs w:val="22"/>
        </w:rPr>
      </w:pPr>
    </w:p>
    <w:p w:rsidR="00A77067" w:rsidRPr="00656AA1" w:rsidRDefault="00DA2425" w:rsidP="00A77067">
      <w:pPr>
        <w:tabs>
          <w:tab w:val="left" w:pos="8647"/>
          <w:tab w:val="left" w:pos="9639"/>
        </w:tabs>
        <w:ind w:left="-426" w:right="0"/>
        <w:rPr>
          <w:rFonts w:ascii="Cambria" w:hAnsi="Cambria"/>
          <w:i w:val="0"/>
          <w:color w:val="000000" w:themeColor="text1"/>
          <w:sz w:val="22"/>
          <w:szCs w:val="22"/>
        </w:rPr>
      </w:pPr>
      <w:r>
        <w:rPr>
          <w:rFonts w:ascii="Cambria" w:hAnsi="Cambria"/>
          <w:i w:val="0"/>
          <w:color w:val="000000" w:themeColor="text1"/>
          <w:sz w:val="22"/>
          <w:szCs w:val="22"/>
        </w:rPr>
        <w:t>Tedarikçi</w:t>
      </w:r>
      <w:r w:rsidR="00A77067" w:rsidRPr="00656AA1">
        <w:rPr>
          <w:rFonts w:ascii="Cambria" w:hAnsi="Cambria"/>
          <w:i w:val="0"/>
          <w:color w:val="000000" w:themeColor="text1"/>
          <w:sz w:val="22"/>
          <w:szCs w:val="22"/>
        </w:rPr>
        <w:t>, yapılacak risk değerlendirmesi sonucu alınacak iş sağlığı ve güvenliği tedbirleri ile kullanılması gereken koruyucu donanı</w:t>
      </w:r>
      <w:r w:rsidR="004B08F3">
        <w:rPr>
          <w:rFonts w:ascii="Cambria" w:hAnsi="Cambria"/>
          <w:i w:val="0"/>
          <w:color w:val="000000" w:themeColor="text1"/>
          <w:sz w:val="22"/>
          <w:szCs w:val="22"/>
        </w:rPr>
        <w:t>m veya ekipmanı belirlenmesi, kullanılması ve denetlenmesinden sorumludur.</w:t>
      </w:r>
    </w:p>
    <w:p w:rsidR="00A77067" w:rsidRPr="00033ADC" w:rsidRDefault="00A77067" w:rsidP="00A77067">
      <w:pPr>
        <w:tabs>
          <w:tab w:val="left" w:pos="8647"/>
          <w:tab w:val="left" w:pos="9639"/>
        </w:tabs>
        <w:ind w:left="-426" w:right="0"/>
        <w:rPr>
          <w:rFonts w:ascii="Cambria" w:hAnsi="Cambria"/>
          <w:b/>
          <w:i w:val="0"/>
          <w:sz w:val="22"/>
          <w:szCs w:val="22"/>
        </w:rPr>
      </w:pPr>
    </w:p>
    <w:p w:rsidR="00A77067" w:rsidRPr="00033ADC" w:rsidRDefault="00DA2425" w:rsidP="00A77067">
      <w:pPr>
        <w:tabs>
          <w:tab w:val="left" w:pos="8647"/>
          <w:tab w:val="left" w:pos="9639"/>
        </w:tabs>
        <w:ind w:left="-426" w:right="0"/>
        <w:rPr>
          <w:rFonts w:ascii="Cambria" w:hAnsi="Cambria"/>
          <w:i w:val="0"/>
          <w:sz w:val="22"/>
          <w:szCs w:val="22"/>
        </w:rPr>
      </w:pPr>
      <w:r>
        <w:rPr>
          <w:rFonts w:ascii="Cambria" w:hAnsi="Cambria"/>
          <w:i w:val="0"/>
          <w:sz w:val="22"/>
          <w:szCs w:val="22"/>
        </w:rPr>
        <w:t>Tedarikçi</w:t>
      </w:r>
      <w:r w:rsidR="00A77067" w:rsidRPr="00033ADC">
        <w:rPr>
          <w:rFonts w:ascii="Cambria" w:hAnsi="Cambria"/>
          <w:i w:val="0"/>
          <w:sz w:val="22"/>
          <w:szCs w:val="22"/>
        </w:rPr>
        <w:t xml:space="preserve"> </w:t>
      </w:r>
      <w:r w:rsidR="00D854A4">
        <w:rPr>
          <w:rFonts w:ascii="Cambria" w:hAnsi="Cambria"/>
          <w:i w:val="0"/>
          <w:sz w:val="22"/>
          <w:szCs w:val="22"/>
        </w:rPr>
        <w:t xml:space="preserve">Türk Telekom’un </w:t>
      </w:r>
      <w:r w:rsidR="00A77067" w:rsidRPr="00033ADC">
        <w:rPr>
          <w:rFonts w:ascii="Cambria" w:hAnsi="Cambria"/>
          <w:i w:val="0"/>
          <w:sz w:val="22"/>
          <w:szCs w:val="22"/>
        </w:rPr>
        <w:t xml:space="preserve">bina, işyeri ve sahalarındaki çalışmaları esnasında </w:t>
      </w:r>
      <w:r w:rsidR="00A77067" w:rsidRPr="007A7CAB">
        <w:rPr>
          <w:rFonts w:ascii="Cambria" w:hAnsi="Cambria"/>
          <w:i w:val="0"/>
          <w:sz w:val="22"/>
          <w:szCs w:val="22"/>
        </w:rPr>
        <w:t xml:space="preserve">gördüğü tehlikeli durum ve davranışları kendi işiyle ilgili olsun veya olmasın </w:t>
      </w:r>
      <w:r w:rsidR="00D854A4">
        <w:rPr>
          <w:rFonts w:ascii="Cambria" w:hAnsi="Cambria"/>
          <w:i w:val="0"/>
          <w:sz w:val="22"/>
          <w:szCs w:val="22"/>
        </w:rPr>
        <w:t xml:space="preserve">Türk Telekom’a </w:t>
      </w:r>
      <w:r w:rsidR="00A77067" w:rsidRPr="007A7CAB">
        <w:rPr>
          <w:rFonts w:ascii="Cambria" w:hAnsi="Cambria"/>
          <w:i w:val="0"/>
          <w:sz w:val="22"/>
          <w:szCs w:val="22"/>
        </w:rPr>
        <w:t xml:space="preserve">bildirerek çalışma </w:t>
      </w:r>
      <w:r w:rsidR="00A77067" w:rsidRPr="00033ADC">
        <w:rPr>
          <w:rFonts w:ascii="Cambria" w:hAnsi="Cambria"/>
          <w:i w:val="0"/>
          <w:sz w:val="22"/>
          <w:szCs w:val="22"/>
        </w:rPr>
        <w:t xml:space="preserve">şartlarının sürekli iyileştirmesine katkıda bulunmayı taahhüt eder. </w:t>
      </w:r>
    </w:p>
    <w:p w:rsidR="009C1D65" w:rsidRDefault="009C1D65" w:rsidP="00A77067">
      <w:pPr>
        <w:tabs>
          <w:tab w:val="left" w:pos="8647"/>
          <w:tab w:val="left" w:pos="9639"/>
        </w:tabs>
        <w:ind w:left="-426" w:right="0"/>
        <w:rPr>
          <w:rFonts w:ascii="Cambria" w:hAnsi="Cambria"/>
          <w:b/>
          <w:i w:val="0"/>
          <w:sz w:val="22"/>
          <w:szCs w:val="22"/>
        </w:rPr>
      </w:pPr>
    </w:p>
    <w:p w:rsidR="009C1D65" w:rsidRPr="00033ADC" w:rsidRDefault="009C1D65" w:rsidP="00A77067">
      <w:pPr>
        <w:tabs>
          <w:tab w:val="left" w:pos="8647"/>
          <w:tab w:val="left" w:pos="9639"/>
        </w:tabs>
        <w:ind w:left="-426" w:right="0"/>
        <w:rPr>
          <w:rFonts w:ascii="Cambria" w:hAnsi="Cambria"/>
          <w:b/>
          <w:i w:val="0"/>
          <w:sz w:val="22"/>
          <w:szCs w:val="22"/>
        </w:rPr>
      </w:pPr>
    </w:p>
    <w:p w:rsidR="009C1D65" w:rsidRDefault="00873258" w:rsidP="00A77067">
      <w:pPr>
        <w:tabs>
          <w:tab w:val="left" w:pos="8647"/>
          <w:tab w:val="left" w:pos="9639"/>
        </w:tabs>
        <w:ind w:left="-426" w:right="0"/>
        <w:rPr>
          <w:rFonts w:ascii="Cambria" w:hAnsi="Cambria"/>
          <w:b/>
          <w:i w:val="0"/>
          <w:sz w:val="22"/>
          <w:szCs w:val="22"/>
        </w:rPr>
      </w:pPr>
      <w:r>
        <w:rPr>
          <w:rFonts w:ascii="Cambria" w:hAnsi="Cambria"/>
          <w:b/>
          <w:i w:val="0"/>
          <w:sz w:val="22"/>
          <w:szCs w:val="22"/>
        </w:rPr>
        <w:t xml:space="preserve">MADDE 7  </w:t>
      </w:r>
    </w:p>
    <w:p w:rsidR="009C1D65" w:rsidRDefault="009C1D65" w:rsidP="00A77067">
      <w:pPr>
        <w:tabs>
          <w:tab w:val="left" w:pos="8647"/>
          <w:tab w:val="left" w:pos="9639"/>
        </w:tabs>
        <w:ind w:left="-426" w:right="0"/>
        <w:rPr>
          <w:rFonts w:ascii="Cambria" w:hAnsi="Cambria"/>
          <w:b/>
          <w:i w:val="0"/>
          <w:sz w:val="22"/>
          <w:szCs w:val="22"/>
        </w:rPr>
      </w:pPr>
    </w:p>
    <w:p w:rsidR="00A77067" w:rsidRPr="00033ADC" w:rsidRDefault="00A77067" w:rsidP="00A77067">
      <w:pPr>
        <w:tabs>
          <w:tab w:val="left" w:pos="8647"/>
          <w:tab w:val="left" w:pos="9639"/>
        </w:tabs>
        <w:ind w:left="-426" w:right="0"/>
        <w:rPr>
          <w:rFonts w:ascii="Cambria" w:hAnsi="Cambria"/>
          <w:b/>
          <w:i w:val="0"/>
          <w:sz w:val="22"/>
          <w:szCs w:val="22"/>
        </w:rPr>
      </w:pPr>
      <w:r w:rsidRPr="00033ADC">
        <w:rPr>
          <w:rFonts w:ascii="Cambria" w:hAnsi="Cambria"/>
          <w:b/>
          <w:i w:val="0"/>
          <w:sz w:val="22"/>
          <w:szCs w:val="22"/>
        </w:rPr>
        <w:t>KİŞİSEL KORUYUCU DONANIMLAR (KKD)</w:t>
      </w:r>
    </w:p>
    <w:p w:rsidR="00A77067" w:rsidRPr="00033ADC" w:rsidRDefault="00A77067" w:rsidP="00A77067">
      <w:pPr>
        <w:tabs>
          <w:tab w:val="left" w:pos="8647"/>
          <w:tab w:val="left" w:pos="9639"/>
        </w:tabs>
        <w:ind w:left="-426" w:right="0"/>
        <w:rPr>
          <w:rFonts w:ascii="Cambria" w:hAnsi="Cambria"/>
          <w:i w:val="0"/>
          <w:sz w:val="22"/>
          <w:szCs w:val="22"/>
        </w:rPr>
      </w:pPr>
    </w:p>
    <w:p w:rsidR="0019660A" w:rsidRDefault="00DA2425" w:rsidP="00C70635">
      <w:pPr>
        <w:tabs>
          <w:tab w:val="left" w:pos="8647"/>
          <w:tab w:val="left" w:pos="9639"/>
        </w:tabs>
        <w:ind w:left="-426" w:right="0"/>
        <w:rPr>
          <w:rFonts w:ascii="Cambria" w:hAnsi="Cambria"/>
          <w:i w:val="0"/>
          <w:sz w:val="22"/>
          <w:szCs w:val="22"/>
        </w:rPr>
      </w:pPr>
      <w:r>
        <w:rPr>
          <w:rFonts w:ascii="Cambria" w:hAnsi="Cambria"/>
          <w:i w:val="0"/>
          <w:sz w:val="22"/>
          <w:szCs w:val="22"/>
        </w:rPr>
        <w:t>Tedarikçi</w:t>
      </w:r>
      <w:r w:rsidR="00A77067" w:rsidRPr="00033ADC">
        <w:rPr>
          <w:rFonts w:ascii="Cambria" w:hAnsi="Cambria"/>
          <w:i w:val="0"/>
          <w:sz w:val="22"/>
          <w:szCs w:val="22"/>
        </w:rPr>
        <w:t>, çalışanlarını çalıştırdığı işe uygun Kişisel Koruyucu Donanımları (baret, iş ayakkabısı, iş elbisesi, çizme, eldiven, gözlük, yüz siperi, yüz maskesi, toz maskesi, gaz maskesi, emniyet kemeri, kaynakçı önlüğü vb.) 6331 sayılı İş Sağlığı ve Güvenliği Kanunu ve ilgili yönetmeliklerinde</w:t>
      </w:r>
      <w:r w:rsidR="00C70635">
        <w:rPr>
          <w:rFonts w:ascii="Cambria" w:hAnsi="Cambria"/>
          <w:i w:val="0"/>
          <w:sz w:val="22"/>
          <w:szCs w:val="22"/>
        </w:rPr>
        <w:t xml:space="preserve"> belirtilen </w:t>
      </w:r>
      <w:r w:rsidR="00F31892">
        <w:rPr>
          <w:rFonts w:ascii="Cambria" w:hAnsi="Cambria"/>
          <w:i w:val="0"/>
          <w:sz w:val="22"/>
          <w:szCs w:val="22"/>
        </w:rPr>
        <w:t xml:space="preserve">şartlara uygun </w:t>
      </w:r>
      <w:r w:rsidR="00A77067" w:rsidRPr="00033ADC">
        <w:rPr>
          <w:rFonts w:ascii="Cambria" w:hAnsi="Cambria"/>
          <w:i w:val="0"/>
          <w:sz w:val="22"/>
          <w:szCs w:val="22"/>
        </w:rPr>
        <w:t xml:space="preserve">işyerlerinde bulunduracak ve kullandıracaktır. </w:t>
      </w:r>
      <w:r>
        <w:rPr>
          <w:rFonts w:ascii="Cambria" w:hAnsi="Cambria"/>
          <w:i w:val="0"/>
          <w:sz w:val="22"/>
          <w:szCs w:val="22"/>
        </w:rPr>
        <w:t>Tedarikçi</w:t>
      </w:r>
      <w:r w:rsidR="00A77067" w:rsidRPr="00033ADC">
        <w:rPr>
          <w:rFonts w:ascii="Cambria" w:hAnsi="Cambria"/>
          <w:i w:val="0"/>
          <w:sz w:val="22"/>
          <w:szCs w:val="22"/>
        </w:rPr>
        <w:t xml:space="preserve">nin çalışanlarına vereceği kişisel koruyucu donanımlar yürürlükteki mevzuat hükümlerine uygun özellikte olup öncelikle TSE, EN, CE ve Türk Akreditasyon kurumundan onaylı belge aranacaktır, İş elbiselerinin üzerinde reflektif işaretler, </w:t>
      </w:r>
      <w:r>
        <w:rPr>
          <w:rFonts w:ascii="Cambria" w:hAnsi="Cambria"/>
          <w:i w:val="0"/>
          <w:sz w:val="22"/>
          <w:szCs w:val="22"/>
        </w:rPr>
        <w:t>Tedarikçi</w:t>
      </w:r>
      <w:r w:rsidR="00A77067" w:rsidRPr="00033ADC">
        <w:rPr>
          <w:rFonts w:ascii="Cambria" w:hAnsi="Cambria"/>
          <w:i w:val="0"/>
          <w:sz w:val="22"/>
          <w:szCs w:val="22"/>
        </w:rPr>
        <w:t xml:space="preserve"> firma ismi ve amblemi bulunacaktır. </w:t>
      </w:r>
    </w:p>
    <w:p w:rsidR="0019660A" w:rsidRDefault="0019660A" w:rsidP="00D46BA1">
      <w:pPr>
        <w:tabs>
          <w:tab w:val="left" w:pos="8647"/>
          <w:tab w:val="left" w:pos="9639"/>
        </w:tabs>
        <w:ind w:left="0" w:right="0"/>
        <w:rPr>
          <w:rFonts w:ascii="Cambria" w:hAnsi="Cambria"/>
          <w:i w:val="0"/>
          <w:sz w:val="22"/>
          <w:szCs w:val="22"/>
        </w:rPr>
      </w:pPr>
    </w:p>
    <w:p w:rsidR="00A77067" w:rsidRDefault="00DA2425" w:rsidP="00A77067">
      <w:pPr>
        <w:tabs>
          <w:tab w:val="left" w:pos="8647"/>
          <w:tab w:val="left" w:pos="9639"/>
        </w:tabs>
        <w:ind w:left="-426" w:right="0"/>
        <w:rPr>
          <w:rFonts w:ascii="Cambria" w:hAnsi="Cambria"/>
          <w:i w:val="0"/>
          <w:sz w:val="22"/>
          <w:szCs w:val="22"/>
        </w:rPr>
      </w:pPr>
      <w:r>
        <w:rPr>
          <w:rFonts w:ascii="Cambria" w:hAnsi="Cambria"/>
          <w:i w:val="0"/>
          <w:sz w:val="22"/>
          <w:szCs w:val="22"/>
        </w:rPr>
        <w:t>Tedarikçi</w:t>
      </w:r>
      <w:r w:rsidR="00A77067" w:rsidRPr="00033ADC">
        <w:rPr>
          <w:rFonts w:ascii="Cambria" w:hAnsi="Cambria"/>
          <w:i w:val="0"/>
          <w:sz w:val="22"/>
          <w:szCs w:val="22"/>
        </w:rPr>
        <w:t>, Kişisel Koruyucu Donanımların çalışanlar tarafından doğru şekilde kullanılıp kullanılmadığını denet</w:t>
      </w:r>
      <w:r w:rsidR="00F31892">
        <w:rPr>
          <w:rFonts w:ascii="Cambria" w:hAnsi="Cambria"/>
          <w:i w:val="0"/>
          <w:sz w:val="22"/>
          <w:szCs w:val="22"/>
        </w:rPr>
        <w:t xml:space="preserve">lemekten </w:t>
      </w:r>
      <w:r w:rsidR="00D46BA1">
        <w:rPr>
          <w:rFonts w:ascii="Cambria" w:hAnsi="Cambria"/>
          <w:i w:val="0"/>
          <w:sz w:val="22"/>
          <w:szCs w:val="22"/>
        </w:rPr>
        <w:t>sorumludur. Kullanmayan çalışanların çalışma alanından uzaklaştırılmasından sorumludur.</w:t>
      </w:r>
    </w:p>
    <w:p w:rsidR="005C1A50" w:rsidRPr="00656AA1" w:rsidRDefault="005C1A50" w:rsidP="00A77067">
      <w:pPr>
        <w:tabs>
          <w:tab w:val="left" w:pos="8647"/>
          <w:tab w:val="left" w:pos="9639"/>
        </w:tabs>
        <w:ind w:left="-426" w:right="0"/>
        <w:rPr>
          <w:rFonts w:ascii="Cambria" w:hAnsi="Cambria"/>
          <w:i w:val="0"/>
          <w:color w:val="000000" w:themeColor="text1"/>
          <w:sz w:val="22"/>
          <w:szCs w:val="22"/>
        </w:rPr>
      </w:pPr>
    </w:p>
    <w:p w:rsidR="00A77067" w:rsidRPr="00033ADC" w:rsidRDefault="00A77067" w:rsidP="00A77067">
      <w:pPr>
        <w:tabs>
          <w:tab w:val="left" w:pos="8647"/>
          <w:tab w:val="left" w:pos="9639"/>
        </w:tabs>
        <w:ind w:left="-426" w:right="0"/>
        <w:rPr>
          <w:rFonts w:ascii="Cambria" w:hAnsi="Cambria"/>
          <w:b/>
          <w:i w:val="0"/>
          <w:sz w:val="22"/>
          <w:szCs w:val="22"/>
        </w:rPr>
      </w:pPr>
    </w:p>
    <w:p w:rsidR="009C1D65" w:rsidRDefault="00873258" w:rsidP="00A77067">
      <w:pPr>
        <w:tabs>
          <w:tab w:val="left" w:pos="8647"/>
          <w:tab w:val="left" w:pos="9639"/>
        </w:tabs>
        <w:ind w:left="-426" w:right="0"/>
        <w:rPr>
          <w:rFonts w:ascii="Cambria" w:hAnsi="Cambria"/>
          <w:b/>
          <w:i w:val="0"/>
          <w:sz w:val="22"/>
          <w:szCs w:val="22"/>
        </w:rPr>
      </w:pPr>
      <w:r>
        <w:rPr>
          <w:rFonts w:ascii="Cambria" w:hAnsi="Cambria"/>
          <w:b/>
          <w:i w:val="0"/>
          <w:sz w:val="22"/>
          <w:szCs w:val="22"/>
        </w:rPr>
        <w:lastRenderedPageBreak/>
        <w:t xml:space="preserve">MADDE 8 </w:t>
      </w:r>
      <w:r w:rsidR="00A77067" w:rsidRPr="00033ADC">
        <w:rPr>
          <w:rFonts w:ascii="Cambria" w:hAnsi="Cambria"/>
          <w:b/>
          <w:i w:val="0"/>
          <w:sz w:val="22"/>
          <w:szCs w:val="22"/>
        </w:rPr>
        <w:t xml:space="preserve"> </w:t>
      </w:r>
    </w:p>
    <w:p w:rsidR="009C1D65" w:rsidRDefault="009C1D65" w:rsidP="00A77067">
      <w:pPr>
        <w:tabs>
          <w:tab w:val="left" w:pos="8647"/>
          <w:tab w:val="left" w:pos="9639"/>
        </w:tabs>
        <w:ind w:left="-426" w:right="0"/>
        <w:rPr>
          <w:rFonts w:ascii="Cambria" w:hAnsi="Cambria"/>
          <w:b/>
          <w:i w:val="0"/>
          <w:sz w:val="22"/>
          <w:szCs w:val="22"/>
        </w:rPr>
      </w:pPr>
    </w:p>
    <w:p w:rsidR="00A77067" w:rsidRPr="00D854A4" w:rsidRDefault="00A77067" w:rsidP="00A77067">
      <w:pPr>
        <w:tabs>
          <w:tab w:val="left" w:pos="8647"/>
          <w:tab w:val="left" w:pos="9639"/>
        </w:tabs>
        <w:ind w:left="-426" w:right="0"/>
        <w:rPr>
          <w:rFonts w:ascii="Cambria" w:hAnsi="Cambria"/>
          <w:b/>
          <w:i w:val="0"/>
          <w:sz w:val="22"/>
          <w:szCs w:val="22"/>
        </w:rPr>
      </w:pPr>
      <w:r w:rsidRPr="00D854A4">
        <w:rPr>
          <w:rFonts w:ascii="Cambria" w:hAnsi="Cambria"/>
          <w:b/>
          <w:i w:val="0"/>
          <w:sz w:val="22"/>
          <w:szCs w:val="22"/>
        </w:rPr>
        <w:t xml:space="preserve">ACİL DURUM PLANLARI, YANGINLA MÜCADELE, İLK YARDIM ve TAHLİYE </w:t>
      </w:r>
    </w:p>
    <w:p w:rsidR="00A77067" w:rsidRPr="00D854A4" w:rsidRDefault="00A77067" w:rsidP="00A77067">
      <w:pPr>
        <w:tabs>
          <w:tab w:val="left" w:pos="8647"/>
          <w:tab w:val="left" w:pos="9639"/>
        </w:tabs>
        <w:ind w:left="-426" w:right="0"/>
        <w:rPr>
          <w:rFonts w:ascii="Cambria" w:hAnsi="Cambria"/>
          <w:i w:val="0"/>
          <w:sz w:val="22"/>
          <w:szCs w:val="22"/>
        </w:rPr>
      </w:pPr>
    </w:p>
    <w:p w:rsidR="00D854A4" w:rsidRDefault="00DA2425" w:rsidP="00D854A4">
      <w:pPr>
        <w:tabs>
          <w:tab w:val="left" w:pos="8647"/>
          <w:tab w:val="left" w:pos="9639"/>
        </w:tabs>
        <w:ind w:left="-426" w:right="0"/>
        <w:rPr>
          <w:rFonts w:ascii="Cambria" w:hAnsi="Cambria"/>
          <w:i w:val="0"/>
          <w:sz w:val="22"/>
          <w:szCs w:val="22"/>
        </w:rPr>
      </w:pPr>
      <w:r w:rsidRPr="00D854A4">
        <w:rPr>
          <w:rFonts w:ascii="Cambria" w:hAnsi="Cambria"/>
          <w:i w:val="0"/>
          <w:sz w:val="22"/>
          <w:szCs w:val="22"/>
        </w:rPr>
        <w:t>Tedarikçi</w:t>
      </w:r>
      <w:r w:rsidR="00A77067" w:rsidRPr="00D854A4">
        <w:rPr>
          <w:rFonts w:ascii="Cambria" w:hAnsi="Cambria"/>
          <w:i w:val="0"/>
          <w:sz w:val="22"/>
          <w:szCs w:val="22"/>
        </w:rPr>
        <w:t>, İşyerlerinde Acil Durumlar Hakkında Yönetmelik gereği;</w:t>
      </w:r>
    </w:p>
    <w:p w:rsidR="00D854A4" w:rsidRDefault="00D854A4" w:rsidP="00D854A4">
      <w:pPr>
        <w:tabs>
          <w:tab w:val="left" w:pos="8647"/>
          <w:tab w:val="left" w:pos="9639"/>
        </w:tabs>
        <w:ind w:left="-426" w:right="0"/>
        <w:rPr>
          <w:rFonts w:ascii="Cambria" w:hAnsi="Cambria"/>
          <w:i w:val="0"/>
          <w:sz w:val="22"/>
          <w:szCs w:val="22"/>
        </w:rPr>
      </w:pPr>
    </w:p>
    <w:p w:rsidR="00D854A4" w:rsidRDefault="00D854A4" w:rsidP="00D854A4">
      <w:pPr>
        <w:tabs>
          <w:tab w:val="left" w:pos="8647"/>
          <w:tab w:val="left" w:pos="9639"/>
        </w:tabs>
        <w:ind w:left="-426" w:right="0"/>
        <w:rPr>
          <w:rFonts w:ascii="Cambria" w:hAnsi="Cambria"/>
          <w:i w:val="0"/>
          <w:sz w:val="22"/>
          <w:szCs w:val="22"/>
        </w:rPr>
      </w:pPr>
    </w:p>
    <w:p w:rsidR="00D854A4" w:rsidRPr="00D854A4" w:rsidRDefault="00A77067" w:rsidP="00D854A4">
      <w:pPr>
        <w:pStyle w:val="ListeParagraf"/>
        <w:numPr>
          <w:ilvl w:val="0"/>
          <w:numId w:val="5"/>
        </w:numPr>
        <w:tabs>
          <w:tab w:val="left" w:pos="8647"/>
          <w:tab w:val="left" w:pos="9639"/>
        </w:tabs>
        <w:ind w:right="0"/>
        <w:rPr>
          <w:rFonts w:ascii="Cambria" w:hAnsi="Cambria"/>
          <w:i w:val="0"/>
          <w:sz w:val="22"/>
          <w:szCs w:val="22"/>
        </w:rPr>
      </w:pPr>
      <w:r w:rsidRPr="00D854A4">
        <w:rPr>
          <w:rFonts w:ascii="Cambria" w:hAnsi="Cambria"/>
          <w:i w:val="0"/>
          <w:color w:val="000000" w:themeColor="text1"/>
          <w:sz w:val="22"/>
          <w:szCs w:val="22"/>
        </w:rPr>
        <w:t>Çalışma ortamı, kullanılan maddeler, iş ekipmanı ile çevre şa</w:t>
      </w:r>
      <w:r w:rsidR="00D854A4" w:rsidRPr="00D854A4">
        <w:rPr>
          <w:rFonts w:ascii="Cambria" w:hAnsi="Cambria"/>
          <w:i w:val="0"/>
          <w:color w:val="000000" w:themeColor="text1"/>
          <w:sz w:val="22"/>
          <w:szCs w:val="22"/>
        </w:rPr>
        <w:t xml:space="preserve">rtlarını dikkate alarak meydana </w:t>
      </w:r>
      <w:r w:rsidRPr="00D854A4">
        <w:rPr>
          <w:rFonts w:ascii="Cambria" w:hAnsi="Cambria"/>
          <w:i w:val="0"/>
          <w:color w:val="000000" w:themeColor="text1"/>
          <w:sz w:val="22"/>
          <w:szCs w:val="22"/>
        </w:rPr>
        <w:t>gelebilecek acil durumları önceden değerlendirerek, çalışanları ve çalışma çevresini etkilemesi mümkün ve muhtemel acil durumları belirler ve bunların olumsuz etkilerini önleyici ve sınırlandırıcı tedbirleri alır.</w:t>
      </w:r>
    </w:p>
    <w:p w:rsidR="00D854A4" w:rsidRPr="00D854A4" w:rsidRDefault="00A77067" w:rsidP="00D854A4">
      <w:pPr>
        <w:pStyle w:val="ListeParagraf"/>
        <w:numPr>
          <w:ilvl w:val="0"/>
          <w:numId w:val="5"/>
        </w:numPr>
        <w:tabs>
          <w:tab w:val="left" w:pos="8647"/>
          <w:tab w:val="left" w:pos="9639"/>
        </w:tabs>
        <w:ind w:right="0"/>
        <w:rPr>
          <w:rFonts w:ascii="Cambria" w:hAnsi="Cambria"/>
          <w:i w:val="0"/>
          <w:sz w:val="22"/>
          <w:szCs w:val="22"/>
        </w:rPr>
      </w:pPr>
      <w:r w:rsidRPr="00D854A4">
        <w:rPr>
          <w:rFonts w:ascii="Cambria" w:hAnsi="Cambria"/>
          <w:i w:val="0"/>
          <w:color w:val="000000" w:themeColor="text1"/>
          <w:sz w:val="22"/>
          <w:szCs w:val="22"/>
        </w:rPr>
        <w:t xml:space="preserve">Acil durumların olumsuz etkilerinden korunmak üzere gerekli ölçüm ve değerlendirmeleri yapar, </w:t>
      </w:r>
      <w:r w:rsidR="00C21188" w:rsidRPr="00D854A4">
        <w:rPr>
          <w:rFonts w:ascii="Cambria" w:hAnsi="Cambria"/>
          <w:i w:val="0"/>
          <w:color w:val="000000" w:themeColor="text1"/>
          <w:sz w:val="22"/>
          <w:szCs w:val="22"/>
        </w:rPr>
        <w:t xml:space="preserve"> iş yapılmadan önce</w:t>
      </w:r>
      <w:r w:rsidR="00C6756D" w:rsidRPr="00D854A4">
        <w:rPr>
          <w:rFonts w:ascii="Cambria" w:hAnsi="Cambria"/>
          <w:i w:val="0"/>
          <w:color w:val="000000" w:themeColor="text1"/>
          <w:sz w:val="22"/>
          <w:szCs w:val="22"/>
        </w:rPr>
        <w:t xml:space="preserve"> </w:t>
      </w:r>
      <w:r w:rsidR="0074733D" w:rsidRPr="00D854A4">
        <w:rPr>
          <w:rFonts w:ascii="Cambria" w:hAnsi="Cambria"/>
          <w:i w:val="0"/>
          <w:color w:val="000000" w:themeColor="text1"/>
          <w:sz w:val="22"/>
          <w:szCs w:val="22"/>
        </w:rPr>
        <w:t>a</w:t>
      </w:r>
      <w:r w:rsidR="00D854A4">
        <w:rPr>
          <w:rFonts w:ascii="Cambria" w:hAnsi="Cambria"/>
          <w:i w:val="0"/>
          <w:color w:val="000000" w:themeColor="text1"/>
          <w:sz w:val="22"/>
          <w:szCs w:val="22"/>
        </w:rPr>
        <w:t>cil durum planlarını hazırlamakla</w:t>
      </w:r>
      <w:r w:rsidR="00C6756D" w:rsidRPr="00D854A4">
        <w:rPr>
          <w:rFonts w:ascii="Cambria" w:hAnsi="Cambria"/>
          <w:i w:val="0"/>
          <w:color w:val="000000" w:themeColor="text1"/>
          <w:sz w:val="22"/>
          <w:szCs w:val="22"/>
        </w:rPr>
        <w:t xml:space="preserve"> yükümlüdür.</w:t>
      </w:r>
    </w:p>
    <w:p w:rsidR="00AC3451" w:rsidRDefault="00A77067" w:rsidP="00AC3451">
      <w:pPr>
        <w:pStyle w:val="ListeParagraf"/>
        <w:numPr>
          <w:ilvl w:val="0"/>
          <w:numId w:val="5"/>
        </w:numPr>
        <w:tabs>
          <w:tab w:val="left" w:pos="8647"/>
          <w:tab w:val="left" w:pos="9639"/>
        </w:tabs>
        <w:ind w:right="0"/>
        <w:rPr>
          <w:rFonts w:ascii="Cambria" w:hAnsi="Cambria"/>
          <w:i w:val="0"/>
          <w:sz w:val="22"/>
          <w:szCs w:val="22"/>
        </w:rPr>
      </w:pPr>
      <w:r w:rsidRPr="00D854A4">
        <w:rPr>
          <w:rFonts w:ascii="Cambria" w:hAnsi="Cambria"/>
          <w:i w:val="0"/>
          <w:sz w:val="22"/>
          <w:szCs w:val="22"/>
        </w:rPr>
        <w:t>Acil durumlarla mücadele için işyerinin büyüklüğü ve taşıdığı özel tehlikeler, yapılan işin niteliği, çalışan sayısı ile işyerinde bulunan diğer kişileri dikkate alarak; önleme, koruma, tahliye, yangınla mücadele, ilk yardım ve benzeri konularda uygun donanıma sahip ve bu konularda eğitimli yeterli sayıda kişiyi görevlendirir, araç ve gereçleri sağlayarak eğitim ve tatbikatları yaptırır ve ekiplerin her zaman hazır bulunmalarını sağlar.</w:t>
      </w:r>
      <w:r w:rsidR="009059E5" w:rsidRPr="00D854A4">
        <w:rPr>
          <w:rFonts w:ascii="Cambria" w:hAnsi="Cambria"/>
          <w:i w:val="0"/>
          <w:sz w:val="22"/>
          <w:szCs w:val="22"/>
        </w:rPr>
        <w:t xml:space="preserve"> </w:t>
      </w:r>
    </w:p>
    <w:p w:rsidR="00A77067" w:rsidRPr="00AC3451" w:rsidRDefault="00DA2425" w:rsidP="00AC3451">
      <w:pPr>
        <w:pStyle w:val="ListeParagraf"/>
        <w:numPr>
          <w:ilvl w:val="0"/>
          <w:numId w:val="5"/>
        </w:numPr>
        <w:tabs>
          <w:tab w:val="left" w:pos="8647"/>
          <w:tab w:val="left" w:pos="9639"/>
        </w:tabs>
        <w:ind w:right="0"/>
        <w:rPr>
          <w:rFonts w:ascii="Cambria" w:hAnsi="Cambria"/>
          <w:i w:val="0"/>
          <w:sz w:val="22"/>
          <w:szCs w:val="22"/>
        </w:rPr>
      </w:pPr>
      <w:r w:rsidRPr="00AC3451">
        <w:rPr>
          <w:rFonts w:ascii="Cambria" w:hAnsi="Cambria"/>
          <w:i w:val="0"/>
          <w:sz w:val="22"/>
          <w:szCs w:val="22"/>
        </w:rPr>
        <w:t>Tedarikçi</w:t>
      </w:r>
      <w:r w:rsidR="00A77067" w:rsidRPr="00AC3451">
        <w:rPr>
          <w:rFonts w:ascii="Cambria" w:hAnsi="Cambria"/>
          <w:i w:val="0"/>
          <w:sz w:val="22"/>
          <w:szCs w:val="22"/>
        </w:rPr>
        <w:t xml:space="preserve"> yakın ve önlenemeyen tehlikenin meydana gelmesi durumunda;</w:t>
      </w:r>
    </w:p>
    <w:p w:rsidR="009059E5" w:rsidRDefault="009059E5" w:rsidP="00A77067">
      <w:pPr>
        <w:tabs>
          <w:tab w:val="left" w:pos="8647"/>
          <w:tab w:val="left" w:pos="9639"/>
        </w:tabs>
        <w:ind w:left="-426" w:right="0"/>
        <w:rPr>
          <w:rFonts w:ascii="Cambria" w:hAnsi="Cambria"/>
          <w:i w:val="0"/>
          <w:sz w:val="22"/>
          <w:szCs w:val="22"/>
        </w:rPr>
      </w:pPr>
    </w:p>
    <w:p w:rsidR="00E72DFA" w:rsidRDefault="00A77067" w:rsidP="00E72DFA">
      <w:pPr>
        <w:tabs>
          <w:tab w:val="left" w:pos="8647"/>
          <w:tab w:val="left" w:pos="9639"/>
        </w:tabs>
        <w:ind w:left="-426" w:right="0"/>
        <w:rPr>
          <w:rFonts w:ascii="Cambria" w:hAnsi="Cambria"/>
          <w:i w:val="0"/>
          <w:sz w:val="22"/>
          <w:szCs w:val="22"/>
        </w:rPr>
      </w:pPr>
      <w:r w:rsidRPr="00033ADC">
        <w:rPr>
          <w:rFonts w:ascii="Cambria" w:hAnsi="Cambria"/>
          <w:i w:val="0"/>
          <w:sz w:val="22"/>
          <w:szCs w:val="22"/>
        </w:rPr>
        <w:t xml:space="preserve">Çalışanların işi bırakarak derhal çalışma yerlerinden ayrılıp güvenli bir yere gidebilmeleri </w:t>
      </w:r>
      <w:proofErr w:type="gramStart"/>
      <w:r w:rsidRPr="00033ADC">
        <w:rPr>
          <w:rFonts w:ascii="Cambria" w:hAnsi="Cambria"/>
          <w:i w:val="0"/>
          <w:sz w:val="22"/>
          <w:szCs w:val="22"/>
        </w:rPr>
        <w:t>için,  çalışa</w:t>
      </w:r>
      <w:r w:rsidR="009059E5">
        <w:rPr>
          <w:rFonts w:ascii="Cambria" w:hAnsi="Cambria"/>
          <w:i w:val="0"/>
          <w:sz w:val="22"/>
          <w:szCs w:val="22"/>
        </w:rPr>
        <w:t>nla</w:t>
      </w:r>
      <w:r w:rsidR="00D854A4">
        <w:rPr>
          <w:rFonts w:ascii="Cambria" w:hAnsi="Cambria"/>
          <w:i w:val="0"/>
          <w:sz w:val="22"/>
          <w:szCs w:val="22"/>
        </w:rPr>
        <w:t>ra</w:t>
      </w:r>
      <w:proofErr w:type="gramEnd"/>
      <w:r w:rsidR="00D854A4">
        <w:rPr>
          <w:rFonts w:ascii="Cambria" w:hAnsi="Cambria"/>
          <w:i w:val="0"/>
          <w:sz w:val="22"/>
          <w:szCs w:val="22"/>
        </w:rPr>
        <w:t xml:space="preserve"> gerekli talimatları </w:t>
      </w:r>
      <w:r w:rsidR="00AC3451">
        <w:rPr>
          <w:rFonts w:ascii="Cambria" w:hAnsi="Cambria"/>
          <w:i w:val="0"/>
          <w:sz w:val="22"/>
          <w:szCs w:val="22"/>
        </w:rPr>
        <w:t xml:space="preserve">vermekle </w:t>
      </w:r>
      <w:r w:rsidR="00D854A4">
        <w:rPr>
          <w:rFonts w:ascii="Cambria" w:hAnsi="Cambria"/>
          <w:i w:val="0"/>
          <w:sz w:val="22"/>
          <w:szCs w:val="22"/>
        </w:rPr>
        <w:t xml:space="preserve"> </w:t>
      </w:r>
      <w:r w:rsidR="009059E5">
        <w:rPr>
          <w:rFonts w:ascii="Cambria" w:hAnsi="Cambria"/>
          <w:i w:val="0"/>
          <w:sz w:val="22"/>
          <w:szCs w:val="22"/>
        </w:rPr>
        <w:t>yükümlüdür.</w:t>
      </w:r>
    </w:p>
    <w:p w:rsidR="00A77067" w:rsidRPr="00033ADC" w:rsidRDefault="00A77067" w:rsidP="00E72DFA">
      <w:pPr>
        <w:tabs>
          <w:tab w:val="left" w:pos="8647"/>
          <w:tab w:val="left" w:pos="9639"/>
        </w:tabs>
        <w:ind w:left="0" w:right="0"/>
        <w:rPr>
          <w:rFonts w:ascii="Cambria" w:hAnsi="Cambria"/>
          <w:i w:val="0"/>
          <w:sz w:val="22"/>
          <w:szCs w:val="22"/>
        </w:rPr>
      </w:pPr>
    </w:p>
    <w:p w:rsidR="00A77067" w:rsidRPr="00033ADC" w:rsidRDefault="00DA2425" w:rsidP="00A77067">
      <w:pPr>
        <w:tabs>
          <w:tab w:val="left" w:pos="8647"/>
          <w:tab w:val="left" w:pos="9639"/>
        </w:tabs>
        <w:ind w:left="-426" w:right="0"/>
        <w:rPr>
          <w:rFonts w:ascii="Cambria" w:hAnsi="Cambria"/>
          <w:i w:val="0"/>
          <w:sz w:val="22"/>
          <w:szCs w:val="22"/>
        </w:rPr>
      </w:pPr>
      <w:r>
        <w:rPr>
          <w:rFonts w:ascii="Cambria" w:hAnsi="Cambria"/>
          <w:i w:val="0"/>
          <w:sz w:val="22"/>
          <w:szCs w:val="22"/>
        </w:rPr>
        <w:t>Tedarikçi</w:t>
      </w:r>
      <w:r w:rsidR="009059E5">
        <w:rPr>
          <w:rFonts w:ascii="Cambria" w:hAnsi="Cambria"/>
          <w:i w:val="0"/>
          <w:sz w:val="22"/>
          <w:szCs w:val="22"/>
        </w:rPr>
        <w:t>, İlkyardım Yönetmeliğine uygun s</w:t>
      </w:r>
      <w:r w:rsidR="00AC3451">
        <w:rPr>
          <w:rFonts w:ascii="Cambria" w:hAnsi="Cambria"/>
          <w:i w:val="0"/>
          <w:sz w:val="22"/>
          <w:szCs w:val="22"/>
        </w:rPr>
        <w:t>ayıda her ekipte en az bir kişiyi</w:t>
      </w:r>
      <w:r w:rsidR="009059E5">
        <w:rPr>
          <w:rFonts w:ascii="Cambria" w:hAnsi="Cambria"/>
          <w:i w:val="0"/>
          <w:sz w:val="22"/>
          <w:szCs w:val="22"/>
        </w:rPr>
        <w:t xml:space="preserve"> </w:t>
      </w:r>
      <w:r w:rsidR="00AC3451">
        <w:rPr>
          <w:rFonts w:ascii="Cambria" w:hAnsi="Cambria"/>
          <w:i w:val="0"/>
          <w:sz w:val="22"/>
          <w:szCs w:val="22"/>
        </w:rPr>
        <w:t xml:space="preserve">“Temel İlkyardımcı Eğitimi’ne“ </w:t>
      </w:r>
      <w:r w:rsidR="00A77067" w:rsidRPr="00033ADC">
        <w:rPr>
          <w:rFonts w:ascii="Cambria" w:hAnsi="Cambria"/>
          <w:i w:val="0"/>
          <w:sz w:val="22"/>
          <w:szCs w:val="22"/>
        </w:rPr>
        <w:t>gönderir ve  "İlkyardımc</w:t>
      </w:r>
      <w:r w:rsidR="009059E5">
        <w:rPr>
          <w:rFonts w:ascii="Cambria" w:hAnsi="Cambria"/>
          <w:i w:val="0"/>
          <w:sz w:val="22"/>
          <w:szCs w:val="22"/>
        </w:rPr>
        <w:t xml:space="preserve">ı” sertifikası almasını </w:t>
      </w:r>
      <w:r w:rsidR="00AC3451">
        <w:rPr>
          <w:rFonts w:ascii="Cambria" w:hAnsi="Cambria"/>
          <w:i w:val="0"/>
          <w:sz w:val="22"/>
          <w:szCs w:val="22"/>
        </w:rPr>
        <w:t>sağlar.</w:t>
      </w:r>
    </w:p>
    <w:p w:rsidR="00A77067" w:rsidRPr="00033ADC" w:rsidRDefault="00A77067" w:rsidP="00A77067">
      <w:pPr>
        <w:tabs>
          <w:tab w:val="left" w:pos="8647"/>
          <w:tab w:val="left" w:pos="9639"/>
        </w:tabs>
        <w:ind w:left="-426" w:right="0"/>
        <w:rPr>
          <w:rFonts w:ascii="Cambria" w:hAnsi="Cambria"/>
          <w:i w:val="0"/>
          <w:sz w:val="22"/>
          <w:szCs w:val="22"/>
        </w:rPr>
      </w:pPr>
    </w:p>
    <w:p w:rsidR="009C1D65" w:rsidRDefault="00873258" w:rsidP="00A77067">
      <w:pPr>
        <w:tabs>
          <w:tab w:val="left" w:pos="8647"/>
          <w:tab w:val="left" w:pos="9639"/>
        </w:tabs>
        <w:ind w:left="-426" w:right="0"/>
        <w:rPr>
          <w:rFonts w:ascii="Cambria" w:hAnsi="Cambria"/>
          <w:b/>
          <w:i w:val="0"/>
          <w:sz w:val="22"/>
          <w:szCs w:val="22"/>
        </w:rPr>
      </w:pPr>
      <w:r>
        <w:rPr>
          <w:rFonts w:ascii="Cambria" w:hAnsi="Cambria"/>
          <w:b/>
          <w:i w:val="0"/>
          <w:sz w:val="22"/>
          <w:szCs w:val="22"/>
        </w:rPr>
        <w:t xml:space="preserve">MADDE 9 </w:t>
      </w:r>
      <w:r w:rsidR="00A77067" w:rsidRPr="00033ADC">
        <w:rPr>
          <w:rFonts w:ascii="Cambria" w:hAnsi="Cambria"/>
          <w:b/>
          <w:i w:val="0"/>
          <w:sz w:val="22"/>
          <w:szCs w:val="22"/>
        </w:rPr>
        <w:t xml:space="preserve"> </w:t>
      </w:r>
    </w:p>
    <w:p w:rsidR="009C1D65" w:rsidRDefault="009C1D65" w:rsidP="00A77067">
      <w:pPr>
        <w:tabs>
          <w:tab w:val="left" w:pos="8647"/>
          <w:tab w:val="left" w:pos="9639"/>
        </w:tabs>
        <w:ind w:left="-426" w:right="0"/>
        <w:rPr>
          <w:rFonts w:ascii="Cambria" w:hAnsi="Cambria"/>
          <w:b/>
          <w:i w:val="0"/>
          <w:sz w:val="22"/>
          <w:szCs w:val="22"/>
        </w:rPr>
      </w:pPr>
    </w:p>
    <w:p w:rsidR="00A77067" w:rsidRPr="00033ADC" w:rsidRDefault="00A77067" w:rsidP="00A77067">
      <w:pPr>
        <w:tabs>
          <w:tab w:val="left" w:pos="8647"/>
          <w:tab w:val="left" w:pos="9639"/>
        </w:tabs>
        <w:ind w:left="-426" w:right="0"/>
        <w:rPr>
          <w:rFonts w:ascii="Cambria" w:hAnsi="Cambria"/>
          <w:b/>
          <w:i w:val="0"/>
          <w:sz w:val="22"/>
          <w:szCs w:val="22"/>
        </w:rPr>
      </w:pPr>
      <w:r w:rsidRPr="00033ADC">
        <w:rPr>
          <w:rFonts w:ascii="Cambria" w:hAnsi="Cambria"/>
          <w:b/>
          <w:i w:val="0"/>
          <w:sz w:val="22"/>
          <w:szCs w:val="22"/>
        </w:rPr>
        <w:t>SAĞLIK GÖZETİMİ</w:t>
      </w:r>
    </w:p>
    <w:p w:rsidR="00A77067" w:rsidRPr="00033ADC" w:rsidRDefault="00A77067" w:rsidP="00A77067">
      <w:pPr>
        <w:tabs>
          <w:tab w:val="left" w:pos="8647"/>
          <w:tab w:val="left" w:pos="9639"/>
        </w:tabs>
        <w:ind w:left="-426" w:right="0"/>
        <w:rPr>
          <w:rFonts w:ascii="Cambria" w:hAnsi="Cambria"/>
          <w:b/>
          <w:i w:val="0"/>
          <w:sz w:val="22"/>
          <w:szCs w:val="22"/>
        </w:rPr>
      </w:pPr>
    </w:p>
    <w:p w:rsidR="00957560" w:rsidRDefault="00DA2425" w:rsidP="00957560">
      <w:pPr>
        <w:tabs>
          <w:tab w:val="left" w:pos="8647"/>
          <w:tab w:val="left" w:pos="9639"/>
        </w:tabs>
        <w:ind w:left="-426" w:right="0"/>
        <w:rPr>
          <w:rFonts w:ascii="Cambria" w:hAnsi="Cambria"/>
          <w:b/>
          <w:i w:val="0"/>
          <w:sz w:val="22"/>
          <w:szCs w:val="22"/>
        </w:rPr>
      </w:pPr>
      <w:r>
        <w:rPr>
          <w:rFonts w:ascii="Cambria" w:hAnsi="Cambria"/>
          <w:i w:val="0"/>
          <w:sz w:val="22"/>
          <w:szCs w:val="22"/>
        </w:rPr>
        <w:t>Tedarikçi</w:t>
      </w:r>
      <w:r w:rsidR="00A77067" w:rsidRPr="00033ADC">
        <w:rPr>
          <w:rFonts w:ascii="Cambria" w:hAnsi="Cambria"/>
          <w:i w:val="0"/>
          <w:sz w:val="22"/>
          <w:szCs w:val="22"/>
        </w:rPr>
        <w:t>, çalışanların işyerinde maruz kalacakları sağlık ve güvenlik risklerini dikkate alarak İşyeri Hekimi ve Diğer Sağlık Personelinin Görev, Yetki, Sorumluluk ve Eğitimleri Hakkında Yönetmelik’e göre sağlık gözetimine tabi tutulmalarını sağlar. Çalışanların, işe</w:t>
      </w:r>
      <w:r w:rsidR="00AC7AA6" w:rsidRPr="00033ADC">
        <w:rPr>
          <w:rFonts w:ascii="Cambria" w:hAnsi="Cambria"/>
          <w:i w:val="0"/>
          <w:sz w:val="22"/>
          <w:szCs w:val="22"/>
        </w:rPr>
        <w:t xml:space="preserve"> </w:t>
      </w:r>
      <w:r w:rsidR="00A77067" w:rsidRPr="00033ADC">
        <w:rPr>
          <w:rFonts w:ascii="Cambria" w:hAnsi="Cambria"/>
          <w:i w:val="0"/>
          <w:sz w:val="22"/>
          <w:szCs w:val="22"/>
        </w:rPr>
        <w:t>girişlerinde, iş değişikliğinde ve iş kazası, meslek hastalığı veya sağlık nedeniyle tekrarlanan işten uzaklaşmalarından sonra işe dönüşlerinde,  işin devamı süresince, çalışanın ve işin niteliği ile işyerinin tehlike sınıfına göre İşyeri Hekimi ve Diğer Sağlık Personelinin Görev, yetki, Sorumluluk ve Eğitimleri Hakkında Yönetmelik’te belirlenen aralıklarla çalışanların sağlık muayenelerinin yapılmasını sağlar.</w:t>
      </w:r>
    </w:p>
    <w:p w:rsidR="00957560" w:rsidRDefault="00957560" w:rsidP="00957560">
      <w:pPr>
        <w:tabs>
          <w:tab w:val="left" w:pos="8647"/>
          <w:tab w:val="left" w:pos="9639"/>
        </w:tabs>
        <w:ind w:left="-426" w:right="0"/>
        <w:rPr>
          <w:rFonts w:ascii="Cambria" w:hAnsi="Cambria"/>
          <w:b/>
          <w:i w:val="0"/>
          <w:sz w:val="22"/>
          <w:szCs w:val="22"/>
        </w:rPr>
      </w:pPr>
    </w:p>
    <w:p w:rsidR="00A77067" w:rsidRPr="00957560" w:rsidRDefault="00957560" w:rsidP="00957560">
      <w:pPr>
        <w:tabs>
          <w:tab w:val="left" w:pos="8647"/>
          <w:tab w:val="left" w:pos="9639"/>
        </w:tabs>
        <w:ind w:left="-426" w:right="0"/>
        <w:rPr>
          <w:rFonts w:ascii="Cambria" w:hAnsi="Cambria"/>
          <w:b/>
          <w:i w:val="0"/>
          <w:sz w:val="22"/>
          <w:szCs w:val="22"/>
        </w:rPr>
      </w:pPr>
      <w:r>
        <w:rPr>
          <w:rFonts w:ascii="Cambria" w:hAnsi="Cambria"/>
          <w:i w:val="0"/>
          <w:sz w:val="22"/>
          <w:szCs w:val="22"/>
        </w:rPr>
        <w:t>S</w:t>
      </w:r>
      <w:r w:rsidR="00A77067" w:rsidRPr="00033ADC">
        <w:rPr>
          <w:rFonts w:ascii="Cambria" w:hAnsi="Cambria"/>
          <w:i w:val="0"/>
          <w:sz w:val="22"/>
          <w:szCs w:val="22"/>
        </w:rPr>
        <w:t>ağlık gözetiminden doğan maliyet ve bu gözetimden kaynaklı her türlü e</w:t>
      </w:r>
      <w:r w:rsidR="00AC7AA6" w:rsidRPr="00033ADC">
        <w:rPr>
          <w:rFonts w:ascii="Cambria" w:hAnsi="Cambria"/>
          <w:i w:val="0"/>
          <w:sz w:val="22"/>
          <w:szCs w:val="22"/>
        </w:rPr>
        <w:t xml:space="preserve">k maliyet </w:t>
      </w:r>
      <w:r w:rsidR="00DA2425">
        <w:rPr>
          <w:rFonts w:ascii="Cambria" w:hAnsi="Cambria"/>
          <w:i w:val="0"/>
          <w:sz w:val="22"/>
          <w:szCs w:val="22"/>
        </w:rPr>
        <w:t>Tedarikçi</w:t>
      </w:r>
      <w:r w:rsidR="00AC7AA6" w:rsidRPr="00033ADC">
        <w:rPr>
          <w:rFonts w:ascii="Cambria" w:hAnsi="Cambria"/>
          <w:i w:val="0"/>
          <w:sz w:val="22"/>
          <w:szCs w:val="22"/>
        </w:rPr>
        <w:t xml:space="preserve"> tarafından </w:t>
      </w:r>
      <w:r w:rsidR="00A77067" w:rsidRPr="00033ADC">
        <w:rPr>
          <w:rFonts w:ascii="Cambria" w:hAnsi="Cambria"/>
          <w:i w:val="0"/>
          <w:sz w:val="22"/>
          <w:szCs w:val="22"/>
        </w:rPr>
        <w:t xml:space="preserve">karşılanır, çalışanlara </w:t>
      </w:r>
      <w:r w:rsidR="00203115">
        <w:rPr>
          <w:rFonts w:ascii="Cambria" w:hAnsi="Cambria"/>
          <w:i w:val="0"/>
          <w:sz w:val="22"/>
          <w:szCs w:val="22"/>
        </w:rPr>
        <w:t xml:space="preserve">ve </w:t>
      </w:r>
      <w:r w:rsidR="00AC3451">
        <w:rPr>
          <w:rFonts w:ascii="Cambria" w:hAnsi="Cambria"/>
          <w:i w:val="0"/>
          <w:sz w:val="22"/>
          <w:szCs w:val="22"/>
        </w:rPr>
        <w:t xml:space="preserve">Türk Telekom’a </w:t>
      </w:r>
      <w:r w:rsidR="00A77067" w:rsidRPr="00033ADC">
        <w:rPr>
          <w:rFonts w:ascii="Cambria" w:hAnsi="Cambria"/>
          <w:i w:val="0"/>
          <w:sz w:val="22"/>
          <w:szCs w:val="22"/>
        </w:rPr>
        <w:t xml:space="preserve">yansıtılamaz. </w:t>
      </w:r>
    </w:p>
    <w:p w:rsidR="00AC7AA6" w:rsidRDefault="00AC7AA6" w:rsidP="00A77067">
      <w:pPr>
        <w:tabs>
          <w:tab w:val="left" w:pos="8647"/>
          <w:tab w:val="left" w:pos="9639"/>
        </w:tabs>
        <w:ind w:left="-426" w:right="0"/>
        <w:rPr>
          <w:rFonts w:ascii="Cambria" w:hAnsi="Cambria"/>
          <w:b/>
          <w:i w:val="0"/>
          <w:sz w:val="22"/>
          <w:szCs w:val="22"/>
        </w:rPr>
      </w:pPr>
    </w:p>
    <w:p w:rsidR="00AC7AA6" w:rsidRPr="00033ADC" w:rsidRDefault="00AC7AA6" w:rsidP="00A77067">
      <w:pPr>
        <w:tabs>
          <w:tab w:val="left" w:pos="8647"/>
          <w:tab w:val="left" w:pos="9639"/>
        </w:tabs>
        <w:ind w:left="-426" w:right="0"/>
        <w:rPr>
          <w:rFonts w:ascii="Cambria" w:hAnsi="Cambria"/>
          <w:b/>
          <w:i w:val="0"/>
          <w:sz w:val="22"/>
          <w:szCs w:val="22"/>
        </w:rPr>
      </w:pPr>
    </w:p>
    <w:p w:rsidR="009C1D65" w:rsidRDefault="00873258" w:rsidP="00A77067">
      <w:pPr>
        <w:tabs>
          <w:tab w:val="left" w:pos="8647"/>
          <w:tab w:val="left" w:pos="9639"/>
        </w:tabs>
        <w:ind w:left="-426" w:right="0"/>
        <w:rPr>
          <w:rFonts w:ascii="Cambria" w:hAnsi="Cambria"/>
          <w:b/>
          <w:i w:val="0"/>
          <w:sz w:val="22"/>
          <w:szCs w:val="22"/>
        </w:rPr>
      </w:pPr>
      <w:r>
        <w:rPr>
          <w:rFonts w:ascii="Cambria" w:hAnsi="Cambria"/>
          <w:b/>
          <w:i w:val="0"/>
          <w:sz w:val="22"/>
          <w:szCs w:val="22"/>
        </w:rPr>
        <w:t xml:space="preserve">MADDE 10 </w:t>
      </w:r>
      <w:r w:rsidR="00A77067" w:rsidRPr="00033ADC">
        <w:rPr>
          <w:rFonts w:ascii="Cambria" w:hAnsi="Cambria"/>
          <w:b/>
          <w:i w:val="0"/>
          <w:sz w:val="22"/>
          <w:szCs w:val="22"/>
        </w:rPr>
        <w:t xml:space="preserve"> </w:t>
      </w:r>
    </w:p>
    <w:p w:rsidR="009C1D65" w:rsidRDefault="009C1D65" w:rsidP="00A77067">
      <w:pPr>
        <w:tabs>
          <w:tab w:val="left" w:pos="8647"/>
          <w:tab w:val="left" w:pos="9639"/>
        </w:tabs>
        <w:ind w:left="-426" w:right="0"/>
        <w:rPr>
          <w:rFonts w:ascii="Cambria" w:hAnsi="Cambria"/>
          <w:b/>
          <w:i w:val="0"/>
          <w:sz w:val="22"/>
          <w:szCs w:val="22"/>
        </w:rPr>
      </w:pPr>
    </w:p>
    <w:p w:rsidR="00A77067" w:rsidRPr="00033ADC" w:rsidRDefault="00A77067" w:rsidP="00A77067">
      <w:pPr>
        <w:tabs>
          <w:tab w:val="left" w:pos="8647"/>
          <w:tab w:val="left" w:pos="9639"/>
        </w:tabs>
        <w:ind w:left="-426" w:right="0"/>
        <w:rPr>
          <w:rFonts w:ascii="Cambria" w:hAnsi="Cambria"/>
          <w:b/>
          <w:i w:val="0"/>
          <w:sz w:val="22"/>
          <w:szCs w:val="22"/>
        </w:rPr>
      </w:pPr>
      <w:r w:rsidRPr="00033ADC">
        <w:rPr>
          <w:rFonts w:ascii="Cambria" w:hAnsi="Cambria"/>
          <w:b/>
          <w:i w:val="0"/>
          <w:sz w:val="22"/>
          <w:szCs w:val="22"/>
        </w:rPr>
        <w:t>ÇALIŞANLARIN BİLGİLENDİRİLMESİ ve EĞİTİMİ</w:t>
      </w:r>
    </w:p>
    <w:p w:rsidR="00A77067" w:rsidRPr="00033ADC" w:rsidRDefault="00A77067" w:rsidP="00A77067">
      <w:pPr>
        <w:tabs>
          <w:tab w:val="left" w:pos="8647"/>
          <w:tab w:val="left" w:pos="9639"/>
        </w:tabs>
        <w:ind w:left="-426" w:right="0"/>
        <w:rPr>
          <w:rFonts w:ascii="Cambria" w:hAnsi="Cambria"/>
          <w:b/>
          <w:i w:val="0"/>
          <w:sz w:val="22"/>
          <w:szCs w:val="22"/>
        </w:rPr>
      </w:pPr>
      <w:r w:rsidRPr="00033ADC">
        <w:rPr>
          <w:rFonts w:ascii="Cambria" w:hAnsi="Cambria"/>
          <w:b/>
          <w:i w:val="0"/>
          <w:sz w:val="22"/>
          <w:szCs w:val="22"/>
        </w:rPr>
        <w:t xml:space="preserve"> </w:t>
      </w:r>
    </w:p>
    <w:p w:rsidR="00A77067" w:rsidRPr="00033ADC" w:rsidRDefault="00DA2425" w:rsidP="00A77067">
      <w:pPr>
        <w:tabs>
          <w:tab w:val="left" w:pos="8647"/>
          <w:tab w:val="left" w:pos="9639"/>
        </w:tabs>
        <w:ind w:left="-426" w:right="0"/>
        <w:rPr>
          <w:rFonts w:ascii="Cambria" w:hAnsi="Cambria"/>
          <w:i w:val="0"/>
          <w:sz w:val="22"/>
          <w:szCs w:val="22"/>
        </w:rPr>
      </w:pPr>
      <w:r>
        <w:rPr>
          <w:rFonts w:ascii="Cambria" w:hAnsi="Cambria"/>
          <w:i w:val="0"/>
          <w:sz w:val="22"/>
          <w:szCs w:val="22"/>
        </w:rPr>
        <w:t>Tedarikçi</w:t>
      </w:r>
      <w:r w:rsidR="00A77067" w:rsidRPr="00033ADC">
        <w:rPr>
          <w:rFonts w:ascii="Cambria" w:hAnsi="Cambria"/>
          <w:i w:val="0"/>
          <w:sz w:val="22"/>
          <w:szCs w:val="22"/>
        </w:rPr>
        <w:t>, çalışanlarını işyerinin özelliklerini ve çalışma şartlarını da dikkate alarak iş sağlığı ve güvenliği ile çevre bakımından aşağıdaki konularda bilgilendirir:</w:t>
      </w:r>
    </w:p>
    <w:p w:rsidR="00A77067" w:rsidRPr="00033ADC" w:rsidRDefault="00A77067" w:rsidP="00A77067">
      <w:pPr>
        <w:tabs>
          <w:tab w:val="left" w:pos="8647"/>
          <w:tab w:val="left" w:pos="9639"/>
        </w:tabs>
        <w:ind w:left="-426" w:right="0"/>
        <w:rPr>
          <w:rFonts w:ascii="Cambria" w:hAnsi="Cambria"/>
          <w:i w:val="0"/>
          <w:sz w:val="22"/>
          <w:szCs w:val="22"/>
        </w:rPr>
      </w:pPr>
    </w:p>
    <w:p w:rsidR="00A77067" w:rsidRPr="00033ADC" w:rsidRDefault="00A77067" w:rsidP="00A77067">
      <w:pPr>
        <w:pStyle w:val="ListeParagraf"/>
        <w:numPr>
          <w:ilvl w:val="0"/>
          <w:numId w:val="1"/>
        </w:numPr>
        <w:tabs>
          <w:tab w:val="left" w:pos="8647"/>
          <w:tab w:val="left" w:pos="9639"/>
        </w:tabs>
        <w:ind w:right="0"/>
        <w:rPr>
          <w:rFonts w:ascii="Cambria" w:hAnsi="Cambria"/>
          <w:i w:val="0"/>
          <w:sz w:val="22"/>
          <w:szCs w:val="22"/>
        </w:rPr>
      </w:pPr>
      <w:r w:rsidRPr="00033ADC">
        <w:rPr>
          <w:rFonts w:ascii="Cambria" w:hAnsi="Cambria"/>
          <w:i w:val="0"/>
          <w:sz w:val="22"/>
          <w:szCs w:val="22"/>
        </w:rPr>
        <w:t>İşyerinde karşılaşılabilecek sağlık ve güvenlik riskleri,</w:t>
      </w:r>
      <w:r w:rsidR="008A69EE">
        <w:rPr>
          <w:rFonts w:ascii="Cambria" w:hAnsi="Cambria"/>
          <w:i w:val="0"/>
          <w:sz w:val="22"/>
          <w:szCs w:val="22"/>
        </w:rPr>
        <w:t xml:space="preserve"> koruyucu ve önleyici tedbirler,</w:t>
      </w:r>
    </w:p>
    <w:p w:rsidR="00A77067" w:rsidRPr="00033ADC" w:rsidRDefault="00A77067" w:rsidP="00A77067">
      <w:pPr>
        <w:pStyle w:val="ListeParagraf"/>
        <w:tabs>
          <w:tab w:val="left" w:pos="8647"/>
          <w:tab w:val="left" w:pos="9639"/>
        </w:tabs>
        <w:ind w:left="-66" w:right="0"/>
        <w:rPr>
          <w:rFonts w:ascii="Cambria" w:hAnsi="Cambria"/>
          <w:i w:val="0"/>
          <w:sz w:val="22"/>
          <w:szCs w:val="22"/>
        </w:rPr>
      </w:pPr>
    </w:p>
    <w:p w:rsidR="00902A0D" w:rsidRPr="00902A0D" w:rsidRDefault="00A77067" w:rsidP="00902A0D">
      <w:pPr>
        <w:pStyle w:val="ListeParagraf"/>
        <w:numPr>
          <w:ilvl w:val="0"/>
          <w:numId w:val="1"/>
        </w:numPr>
        <w:tabs>
          <w:tab w:val="left" w:pos="8647"/>
          <w:tab w:val="left" w:pos="9639"/>
        </w:tabs>
        <w:ind w:right="0"/>
        <w:rPr>
          <w:rFonts w:ascii="Cambria" w:hAnsi="Cambria"/>
          <w:i w:val="0"/>
          <w:sz w:val="22"/>
          <w:szCs w:val="22"/>
        </w:rPr>
      </w:pPr>
      <w:r w:rsidRPr="00902A0D">
        <w:rPr>
          <w:rFonts w:ascii="Cambria" w:hAnsi="Cambria"/>
          <w:i w:val="0"/>
          <w:sz w:val="22"/>
          <w:szCs w:val="22"/>
        </w:rPr>
        <w:t>Kendileri ile il</w:t>
      </w:r>
      <w:r w:rsidR="008A69EE" w:rsidRPr="00902A0D">
        <w:rPr>
          <w:rFonts w:ascii="Cambria" w:hAnsi="Cambria"/>
          <w:i w:val="0"/>
          <w:sz w:val="22"/>
          <w:szCs w:val="22"/>
        </w:rPr>
        <w:t>gili yasal hak ve sorumluluklar</w:t>
      </w:r>
      <w:r w:rsidR="00902A0D" w:rsidRPr="00902A0D">
        <w:rPr>
          <w:rFonts w:ascii="Cambria" w:hAnsi="Cambria"/>
          <w:i w:val="0"/>
          <w:sz w:val="22"/>
          <w:szCs w:val="22"/>
        </w:rPr>
        <w:t xml:space="preserve">, </w:t>
      </w:r>
    </w:p>
    <w:p w:rsidR="00902A0D" w:rsidRPr="00902A0D" w:rsidRDefault="00902A0D" w:rsidP="00902A0D">
      <w:pPr>
        <w:pStyle w:val="ListeParagraf"/>
        <w:rPr>
          <w:rFonts w:ascii="Cambria" w:hAnsi="Cambria"/>
          <w:i w:val="0"/>
          <w:sz w:val="22"/>
          <w:szCs w:val="22"/>
        </w:rPr>
      </w:pPr>
    </w:p>
    <w:p w:rsidR="00902A0D" w:rsidRDefault="00A77067" w:rsidP="00902A0D">
      <w:pPr>
        <w:pStyle w:val="ListeParagraf"/>
        <w:numPr>
          <w:ilvl w:val="0"/>
          <w:numId w:val="1"/>
        </w:numPr>
        <w:tabs>
          <w:tab w:val="left" w:pos="8647"/>
          <w:tab w:val="left" w:pos="9639"/>
        </w:tabs>
        <w:ind w:right="0"/>
        <w:rPr>
          <w:rFonts w:ascii="Cambria" w:hAnsi="Cambria"/>
          <w:i w:val="0"/>
          <w:sz w:val="22"/>
          <w:szCs w:val="22"/>
        </w:rPr>
      </w:pPr>
      <w:r w:rsidRPr="00902A0D">
        <w:rPr>
          <w:rFonts w:ascii="Cambria" w:hAnsi="Cambria"/>
          <w:i w:val="0"/>
          <w:sz w:val="22"/>
          <w:szCs w:val="22"/>
        </w:rPr>
        <w:lastRenderedPageBreak/>
        <w:t>İlk yardım, olağan dışı durumlar, afetler ve yangınla mücadele ve tahliye işleri ko</w:t>
      </w:r>
      <w:r w:rsidR="008A69EE" w:rsidRPr="00902A0D">
        <w:rPr>
          <w:rFonts w:ascii="Cambria" w:hAnsi="Cambria"/>
          <w:i w:val="0"/>
          <w:sz w:val="22"/>
          <w:szCs w:val="22"/>
        </w:rPr>
        <w:t>nusunda görevlendirilen kişiler,</w:t>
      </w:r>
    </w:p>
    <w:p w:rsidR="00902A0D" w:rsidRPr="00902A0D" w:rsidRDefault="00902A0D" w:rsidP="00902A0D">
      <w:pPr>
        <w:pStyle w:val="ListeParagraf"/>
        <w:rPr>
          <w:rFonts w:ascii="Cambria" w:hAnsi="Cambria"/>
          <w:i w:val="0"/>
          <w:sz w:val="22"/>
          <w:szCs w:val="22"/>
        </w:rPr>
      </w:pPr>
    </w:p>
    <w:p w:rsidR="00902A0D" w:rsidRDefault="00A77067" w:rsidP="00902A0D">
      <w:pPr>
        <w:pStyle w:val="ListeParagraf"/>
        <w:numPr>
          <w:ilvl w:val="0"/>
          <w:numId w:val="1"/>
        </w:numPr>
        <w:tabs>
          <w:tab w:val="left" w:pos="8647"/>
          <w:tab w:val="left" w:pos="9639"/>
        </w:tabs>
        <w:ind w:right="0"/>
        <w:rPr>
          <w:rFonts w:ascii="Cambria" w:hAnsi="Cambria"/>
          <w:i w:val="0"/>
          <w:sz w:val="22"/>
          <w:szCs w:val="22"/>
        </w:rPr>
      </w:pPr>
      <w:r w:rsidRPr="00902A0D">
        <w:rPr>
          <w:rFonts w:ascii="Cambria" w:hAnsi="Cambria"/>
          <w:i w:val="0"/>
          <w:sz w:val="22"/>
          <w:szCs w:val="22"/>
        </w:rPr>
        <w:t>Çevre bilinci ve faaliyetler esnasında oluş</w:t>
      </w:r>
      <w:r w:rsidR="008A69EE" w:rsidRPr="00902A0D">
        <w:rPr>
          <w:rFonts w:ascii="Cambria" w:hAnsi="Cambria"/>
          <w:i w:val="0"/>
          <w:sz w:val="22"/>
          <w:szCs w:val="22"/>
        </w:rPr>
        <w:t>abilecek atık/tehlikeli atıklar,</w:t>
      </w:r>
    </w:p>
    <w:p w:rsidR="00902A0D" w:rsidRPr="00902A0D" w:rsidRDefault="00902A0D" w:rsidP="00902A0D">
      <w:pPr>
        <w:pStyle w:val="ListeParagraf"/>
        <w:rPr>
          <w:rFonts w:ascii="Cambria" w:hAnsi="Cambria"/>
          <w:i w:val="0"/>
          <w:sz w:val="22"/>
          <w:szCs w:val="22"/>
        </w:rPr>
      </w:pPr>
    </w:p>
    <w:p w:rsidR="00902A0D" w:rsidRDefault="00C74AD0" w:rsidP="00902A0D">
      <w:pPr>
        <w:pStyle w:val="ListeParagraf"/>
        <w:numPr>
          <w:ilvl w:val="0"/>
          <w:numId w:val="1"/>
        </w:numPr>
        <w:tabs>
          <w:tab w:val="left" w:pos="8647"/>
          <w:tab w:val="left" w:pos="9639"/>
        </w:tabs>
        <w:ind w:right="0"/>
        <w:rPr>
          <w:rFonts w:ascii="Cambria" w:hAnsi="Cambria"/>
          <w:i w:val="0"/>
          <w:sz w:val="22"/>
          <w:szCs w:val="22"/>
        </w:rPr>
      </w:pPr>
      <w:r w:rsidRPr="00902A0D">
        <w:rPr>
          <w:rFonts w:ascii="Cambria" w:hAnsi="Cambria"/>
          <w:i w:val="0"/>
          <w:sz w:val="22"/>
          <w:szCs w:val="22"/>
        </w:rPr>
        <w:t>Yüksekte Çalışma hakkında</w:t>
      </w:r>
      <w:r w:rsidR="008A69EE" w:rsidRPr="00902A0D">
        <w:rPr>
          <w:rFonts w:ascii="Cambria" w:hAnsi="Cambria"/>
          <w:i w:val="0"/>
          <w:sz w:val="22"/>
          <w:szCs w:val="22"/>
        </w:rPr>
        <w:t>,</w:t>
      </w:r>
      <w:r w:rsidRPr="00902A0D">
        <w:rPr>
          <w:rFonts w:ascii="Cambria" w:hAnsi="Cambria"/>
          <w:i w:val="0"/>
          <w:sz w:val="22"/>
          <w:szCs w:val="22"/>
        </w:rPr>
        <w:t xml:space="preserve"> </w:t>
      </w:r>
    </w:p>
    <w:p w:rsidR="00902A0D" w:rsidRPr="00902A0D" w:rsidRDefault="00902A0D" w:rsidP="00902A0D">
      <w:pPr>
        <w:pStyle w:val="ListeParagraf"/>
        <w:rPr>
          <w:rFonts w:ascii="Cambria" w:hAnsi="Cambria"/>
          <w:i w:val="0"/>
          <w:sz w:val="22"/>
          <w:szCs w:val="22"/>
        </w:rPr>
      </w:pPr>
    </w:p>
    <w:p w:rsidR="00902A0D" w:rsidRDefault="00C74AD0" w:rsidP="00902A0D">
      <w:pPr>
        <w:pStyle w:val="ListeParagraf"/>
        <w:numPr>
          <w:ilvl w:val="0"/>
          <w:numId w:val="1"/>
        </w:numPr>
        <w:tabs>
          <w:tab w:val="left" w:pos="8647"/>
          <w:tab w:val="left" w:pos="9639"/>
        </w:tabs>
        <w:ind w:right="0"/>
        <w:rPr>
          <w:rFonts w:ascii="Cambria" w:hAnsi="Cambria"/>
          <w:i w:val="0"/>
          <w:sz w:val="22"/>
          <w:szCs w:val="22"/>
        </w:rPr>
      </w:pPr>
      <w:r w:rsidRPr="00902A0D">
        <w:rPr>
          <w:rFonts w:ascii="Cambria" w:hAnsi="Cambria"/>
          <w:i w:val="0"/>
          <w:sz w:val="22"/>
          <w:szCs w:val="22"/>
        </w:rPr>
        <w:t>Kapalı alanda çalışma</w:t>
      </w:r>
      <w:r w:rsidR="008A69EE" w:rsidRPr="00902A0D">
        <w:rPr>
          <w:rFonts w:ascii="Cambria" w:hAnsi="Cambria"/>
          <w:i w:val="0"/>
          <w:sz w:val="22"/>
          <w:szCs w:val="22"/>
        </w:rPr>
        <w:t>,</w:t>
      </w:r>
    </w:p>
    <w:p w:rsidR="00902A0D" w:rsidRPr="00902A0D" w:rsidRDefault="00902A0D" w:rsidP="00902A0D">
      <w:pPr>
        <w:pStyle w:val="ListeParagraf"/>
        <w:rPr>
          <w:rFonts w:ascii="Cambria" w:hAnsi="Cambria"/>
          <w:i w:val="0"/>
          <w:sz w:val="22"/>
          <w:szCs w:val="22"/>
        </w:rPr>
      </w:pPr>
    </w:p>
    <w:p w:rsidR="00902A0D" w:rsidRDefault="00C74AD0" w:rsidP="00902A0D">
      <w:pPr>
        <w:pStyle w:val="ListeParagraf"/>
        <w:numPr>
          <w:ilvl w:val="0"/>
          <w:numId w:val="1"/>
        </w:numPr>
        <w:tabs>
          <w:tab w:val="left" w:pos="8647"/>
          <w:tab w:val="left" w:pos="9639"/>
        </w:tabs>
        <w:ind w:right="0"/>
        <w:rPr>
          <w:rFonts w:ascii="Cambria" w:hAnsi="Cambria"/>
          <w:i w:val="0"/>
          <w:sz w:val="22"/>
          <w:szCs w:val="22"/>
        </w:rPr>
      </w:pPr>
      <w:r w:rsidRPr="00902A0D">
        <w:rPr>
          <w:rFonts w:ascii="Cambria" w:hAnsi="Cambria"/>
          <w:i w:val="0"/>
          <w:sz w:val="22"/>
          <w:szCs w:val="22"/>
        </w:rPr>
        <w:t xml:space="preserve">Sürüş Güvenliği ve </w:t>
      </w:r>
      <w:proofErr w:type="spellStart"/>
      <w:r w:rsidRPr="00902A0D">
        <w:rPr>
          <w:rFonts w:ascii="Cambria" w:hAnsi="Cambria"/>
          <w:i w:val="0"/>
          <w:sz w:val="22"/>
          <w:szCs w:val="22"/>
        </w:rPr>
        <w:t>Off</w:t>
      </w:r>
      <w:proofErr w:type="spellEnd"/>
      <w:r w:rsidRPr="00902A0D">
        <w:rPr>
          <w:rFonts w:ascii="Cambria" w:hAnsi="Cambria"/>
          <w:i w:val="0"/>
          <w:sz w:val="22"/>
          <w:szCs w:val="22"/>
        </w:rPr>
        <w:t>-Road Eğitimi</w:t>
      </w:r>
      <w:r w:rsidR="008A69EE" w:rsidRPr="00902A0D">
        <w:rPr>
          <w:rFonts w:ascii="Cambria" w:hAnsi="Cambria"/>
          <w:i w:val="0"/>
          <w:sz w:val="22"/>
          <w:szCs w:val="22"/>
        </w:rPr>
        <w:t>,</w:t>
      </w:r>
    </w:p>
    <w:p w:rsidR="00902A0D" w:rsidRPr="00902A0D" w:rsidRDefault="00902A0D" w:rsidP="00902A0D">
      <w:pPr>
        <w:pStyle w:val="ListeParagraf"/>
        <w:rPr>
          <w:rFonts w:ascii="Cambria" w:hAnsi="Cambria"/>
          <w:i w:val="0"/>
          <w:sz w:val="22"/>
          <w:szCs w:val="22"/>
        </w:rPr>
      </w:pPr>
    </w:p>
    <w:p w:rsidR="00C74AD0" w:rsidRPr="00902A0D" w:rsidRDefault="00C74AD0" w:rsidP="00902A0D">
      <w:pPr>
        <w:pStyle w:val="ListeParagraf"/>
        <w:numPr>
          <w:ilvl w:val="0"/>
          <w:numId w:val="1"/>
        </w:numPr>
        <w:tabs>
          <w:tab w:val="left" w:pos="8647"/>
          <w:tab w:val="left" w:pos="9639"/>
        </w:tabs>
        <w:ind w:right="0"/>
        <w:rPr>
          <w:rFonts w:ascii="Cambria" w:hAnsi="Cambria"/>
          <w:i w:val="0"/>
          <w:sz w:val="22"/>
          <w:szCs w:val="22"/>
        </w:rPr>
      </w:pPr>
      <w:r w:rsidRPr="00902A0D">
        <w:rPr>
          <w:rFonts w:ascii="Cambria" w:hAnsi="Cambria"/>
          <w:i w:val="0"/>
          <w:sz w:val="22"/>
          <w:szCs w:val="22"/>
        </w:rPr>
        <w:t xml:space="preserve">Yapacağı </w:t>
      </w:r>
      <w:r w:rsidR="008A69EE" w:rsidRPr="00902A0D">
        <w:rPr>
          <w:rFonts w:ascii="Cambria" w:hAnsi="Cambria"/>
          <w:i w:val="0"/>
          <w:sz w:val="22"/>
          <w:szCs w:val="22"/>
        </w:rPr>
        <w:t>işe özel</w:t>
      </w:r>
      <w:r w:rsidRPr="00902A0D">
        <w:rPr>
          <w:rFonts w:ascii="Cambria" w:hAnsi="Cambria"/>
          <w:i w:val="0"/>
          <w:sz w:val="22"/>
          <w:szCs w:val="22"/>
        </w:rPr>
        <w:t xml:space="preserve"> tüm </w:t>
      </w:r>
      <w:r w:rsidR="008A69EE" w:rsidRPr="00902A0D">
        <w:rPr>
          <w:rFonts w:ascii="Cambria" w:hAnsi="Cambria"/>
          <w:i w:val="0"/>
          <w:sz w:val="22"/>
          <w:szCs w:val="22"/>
        </w:rPr>
        <w:t>spesifik eğitimler,</w:t>
      </w:r>
      <w:r w:rsidRPr="00902A0D">
        <w:rPr>
          <w:rFonts w:ascii="Cambria" w:hAnsi="Cambria"/>
          <w:i w:val="0"/>
          <w:sz w:val="22"/>
          <w:szCs w:val="22"/>
        </w:rPr>
        <w:t xml:space="preserve"> </w:t>
      </w:r>
    </w:p>
    <w:p w:rsidR="00C74AD0" w:rsidRPr="00C74AD0" w:rsidRDefault="00C74AD0" w:rsidP="00C74AD0">
      <w:pPr>
        <w:pStyle w:val="ListeParagraf"/>
        <w:rPr>
          <w:rFonts w:ascii="Cambria" w:hAnsi="Cambria"/>
          <w:i w:val="0"/>
          <w:sz w:val="22"/>
          <w:szCs w:val="22"/>
        </w:rPr>
      </w:pPr>
    </w:p>
    <w:p w:rsidR="00C74AD0" w:rsidRPr="00C74AD0" w:rsidRDefault="00C74AD0" w:rsidP="00C74AD0">
      <w:pPr>
        <w:pStyle w:val="ListeParagraf"/>
        <w:tabs>
          <w:tab w:val="left" w:pos="8647"/>
          <w:tab w:val="left" w:pos="9639"/>
        </w:tabs>
        <w:ind w:left="-66" w:right="0"/>
        <w:rPr>
          <w:rFonts w:ascii="Cambria" w:hAnsi="Cambria"/>
          <w:i w:val="0"/>
          <w:sz w:val="22"/>
          <w:szCs w:val="22"/>
        </w:rPr>
      </w:pPr>
    </w:p>
    <w:p w:rsidR="00A77067" w:rsidRPr="00033ADC" w:rsidRDefault="00DA2425" w:rsidP="00A77067">
      <w:pPr>
        <w:tabs>
          <w:tab w:val="left" w:pos="8647"/>
          <w:tab w:val="left" w:pos="9639"/>
        </w:tabs>
        <w:ind w:left="-426" w:right="0"/>
        <w:rPr>
          <w:rFonts w:ascii="Cambria" w:hAnsi="Cambria"/>
          <w:i w:val="0"/>
          <w:sz w:val="22"/>
          <w:szCs w:val="22"/>
        </w:rPr>
      </w:pPr>
      <w:r>
        <w:rPr>
          <w:rFonts w:ascii="Cambria" w:hAnsi="Cambria"/>
          <w:i w:val="0"/>
          <w:sz w:val="22"/>
          <w:szCs w:val="22"/>
        </w:rPr>
        <w:t>Tedarikçi</w:t>
      </w:r>
      <w:r w:rsidR="00A77067" w:rsidRPr="00033ADC">
        <w:rPr>
          <w:rFonts w:ascii="Cambria" w:hAnsi="Cambria"/>
          <w:i w:val="0"/>
          <w:sz w:val="22"/>
          <w:szCs w:val="22"/>
        </w:rPr>
        <w:t>, Çalışanların İş Sağlığı ve Güvenliği Eğitimleri Hakkında Yönetmelik gereği çalışanlarının iş sağlığı ve güvenliği eğitimlerini almasını sağlar. Bu eğitim özellikle; işe başlamadan önce, çalışma yeri veya iş değişikliğinde, iş ekipmanının değişmesi hâlinde veya yeni teknoloji uygulanması hâlinde verilir. Eğitimler, değişen ve ortaya çıkan yeni risklere uygun olarak yenilenir, gerektiğinde ve İş Sağlığı ve Güvenliği Eğitimleri Hakkında Yönetmelik’te bel</w:t>
      </w:r>
      <w:r w:rsidR="00C74AD0">
        <w:rPr>
          <w:rFonts w:ascii="Cambria" w:hAnsi="Cambria"/>
          <w:i w:val="0"/>
          <w:sz w:val="22"/>
          <w:szCs w:val="22"/>
        </w:rPr>
        <w:t>irtilen aralıklarla tekrarlanır ve kayıt altın</w:t>
      </w:r>
      <w:r w:rsidR="000D7CE9">
        <w:rPr>
          <w:rFonts w:ascii="Cambria" w:hAnsi="Cambria"/>
          <w:i w:val="0"/>
          <w:sz w:val="22"/>
          <w:szCs w:val="22"/>
        </w:rPr>
        <w:t>a alınmasından sorumludur.</w:t>
      </w:r>
    </w:p>
    <w:p w:rsidR="00C74AD0" w:rsidRPr="00033ADC" w:rsidRDefault="00C74AD0" w:rsidP="00C74AD0">
      <w:pPr>
        <w:tabs>
          <w:tab w:val="left" w:pos="8647"/>
          <w:tab w:val="left" w:pos="9639"/>
        </w:tabs>
        <w:ind w:left="0" w:right="0"/>
        <w:rPr>
          <w:rFonts w:ascii="Cambria" w:hAnsi="Cambria"/>
          <w:i w:val="0"/>
          <w:sz w:val="22"/>
          <w:szCs w:val="22"/>
        </w:rPr>
      </w:pPr>
    </w:p>
    <w:p w:rsidR="00A77067" w:rsidRPr="00033ADC" w:rsidRDefault="00A77067" w:rsidP="00A77067">
      <w:pPr>
        <w:tabs>
          <w:tab w:val="left" w:pos="8647"/>
          <w:tab w:val="left" w:pos="9639"/>
        </w:tabs>
        <w:ind w:left="-426" w:right="0"/>
        <w:rPr>
          <w:rFonts w:ascii="Cambria" w:hAnsi="Cambria"/>
          <w:i w:val="0"/>
          <w:sz w:val="22"/>
          <w:szCs w:val="22"/>
        </w:rPr>
      </w:pPr>
      <w:r w:rsidRPr="00033ADC">
        <w:rPr>
          <w:rFonts w:ascii="Cambria" w:hAnsi="Cambria"/>
          <w:i w:val="0"/>
          <w:sz w:val="22"/>
          <w:szCs w:val="22"/>
        </w:rPr>
        <w:t>İş kazası geçiren veya meslek hastalığına yakalanan çalışana işe başlamadan önce, söz konusu kazanın veya meslek hastalığının sebepleri, korunma yolları ve güvenli çalışma yöntemleri ile ilgili ilave eğitim verilir. Eğitimlerde geçen süre çalışma süresinden sayılır.</w:t>
      </w:r>
    </w:p>
    <w:p w:rsidR="00A77067" w:rsidRPr="00033ADC" w:rsidRDefault="00A77067" w:rsidP="00A77067">
      <w:pPr>
        <w:tabs>
          <w:tab w:val="left" w:pos="8647"/>
          <w:tab w:val="left" w:pos="9639"/>
        </w:tabs>
        <w:ind w:left="-426" w:right="0"/>
        <w:rPr>
          <w:rFonts w:ascii="Cambria" w:hAnsi="Cambria"/>
          <w:b/>
          <w:i w:val="0"/>
          <w:sz w:val="22"/>
          <w:szCs w:val="22"/>
        </w:rPr>
      </w:pPr>
    </w:p>
    <w:p w:rsidR="00A77067" w:rsidRDefault="00DA2425" w:rsidP="00A77067">
      <w:pPr>
        <w:tabs>
          <w:tab w:val="left" w:pos="8647"/>
          <w:tab w:val="left" w:pos="9639"/>
        </w:tabs>
        <w:ind w:left="-426" w:right="0"/>
        <w:rPr>
          <w:rFonts w:ascii="Cambria" w:hAnsi="Cambria"/>
          <w:i w:val="0"/>
          <w:sz w:val="22"/>
          <w:szCs w:val="22"/>
        </w:rPr>
      </w:pPr>
      <w:r>
        <w:rPr>
          <w:rFonts w:ascii="Cambria" w:hAnsi="Cambria"/>
          <w:i w:val="0"/>
          <w:sz w:val="22"/>
          <w:szCs w:val="22"/>
        </w:rPr>
        <w:t>Tedarikçi</w:t>
      </w:r>
      <w:r w:rsidR="00A77067" w:rsidRPr="00033ADC">
        <w:rPr>
          <w:rFonts w:ascii="Cambria" w:hAnsi="Cambria"/>
          <w:i w:val="0"/>
          <w:sz w:val="22"/>
          <w:szCs w:val="22"/>
        </w:rPr>
        <w:t>, Tehlikeli ve Çok Tehlikeli Sınıfta Yer Alan İşlerde Çalıştırılacakların Mesleki Eğitimlerine Dair Yönetmelik’e göre mesleki eğitim alma zorunluluğu bulunan tehlikeli ve çok tehlikeli sınıfta yer alan işlerde, yapacağı işle ilgili mesleki eğitim</w:t>
      </w:r>
      <w:r w:rsidR="00656AA1">
        <w:rPr>
          <w:rFonts w:ascii="Cambria" w:hAnsi="Cambria"/>
          <w:i w:val="0"/>
          <w:sz w:val="22"/>
          <w:szCs w:val="22"/>
        </w:rPr>
        <w:t xml:space="preserve">i bulunmayanları çalıştıramaz. </w:t>
      </w:r>
    </w:p>
    <w:p w:rsidR="000D7CE9" w:rsidRPr="00033ADC" w:rsidRDefault="000D7CE9" w:rsidP="00A77067">
      <w:pPr>
        <w:tabs>
          <w:tab w:val="left" w:pos="8647"/>
          <w:tab w:val="left" w:pos="9639"/>
        </w:tabs>
        <w:ind w:left="-426" w:right="0"/>
        <w:rPr>
          <w:rFonts w:ascii="Cambria" w:hAnsi="Cambria"/>
          <w:i w:val="0"/>
          <w:sz w:val="22"/>
          <w:szCs w:val="22"/>
        </w:rPr>
      </w:pPr>
    </w:p>
    <w:p w:rsidR="00A77067" w:rsidRPr="00033ADC" w:rsidRDefault="00A77067" w:rsidP="00A77067">
      <w:pPr>
        <w:tabs>
          <w:tab w:val="left" w:pos="8647"/>
          <w:tab w:val="left" w:pos="9639"/>
        </w:tabs>
        <w:ind w:left="-426" w:right="0"/>
        <w:rPr>
          <w:rFonts w:ascii="Cambria" w:hAnsi="Cambria"/>
          <w:i w:val="0"/>
          <w:sz w:val="22"/>
          <w:szCs w:val="22"/>
        </w:rPr>
      </w:pPr>
      <w:r w:rsidRPr="00033ADC">
        <w:rPr>
          <w:rFonts w:ascii="Cambria" w:hAnsi="Cambria"/>
          <w:i w:val="0"/>
          <w:sz w:val="22"/>
          <w:szCs w:val="22"/>
        </w:rPr>
        <w:t xml:space="preserve">4925 sayılı Karayolu Taşıma Kanunu gereği hizmet veren ve araç kullanan </w:t>
      </w:r>
      <w:r w:rsidR="00DA2425">
        <w:rPr>
          <w:rFonts w:ascii="Cambria" w:hAnsi="Cambria"/>
          <w:i w:val="0"/>
          <w:sz w:val="22"/>
          <w:szCs w:val="22"/>
        </w:rPr>
        <w:t>Tedarikçi</w:t>
      </w:r>
      <w:r w:rsidRPr="00033ADC">
        <w:rPr>
          <w:rFonts w:ascii="Cambria" w:hAnsi="Cambria"/>
          <w:i w:val="0"/>
          <w:sz w:val="22"/>
          <w:szCs w:val="22"/>
        </w:rPr>
        <w:t xml:space="preserve"> çalışanları Karayolu Taşımacılık Faaliyetleri Mesleki Yeterlilik Eğitimi Yönetmeliği’nde belirtilen uygun SRC belgelerine sahip olmak zorundadır. </w:t>
      </w:r>
    </w:p>
    <w:p w:rsidR="00A77067" w:rsidRPr="00033ADC" w:rsidRDefault="00A77067" w:rsidP="00A77067">
      <w:pPr>
        <w:tabs>
          <w:tab w:val="left" w:pos="8647"/>
          <w:tab w:val="left" w:pos="9639"/>
        </w:tabs>
        <w:ind w:left="-426" w:right="0"/>
        <w:rPr>
          <w:rFonts w:ascii="Cambria" w:hAnsi="Cambria"/>
          <w:b/>
          <w:i w:val="0"/>
          <w:sz w:val="22"/>
          <w:szCs w:val="22"/>
        </w:rPr>
      </w:pPr>
    </w:p>
    <w:p w:rsidR="00283A4A" w:rsidRPr="00033ADC" w:rsidRDefault="00E47F5F" w:rsidP="00283A4A">
      <w:pPr>
        <w:tabs>
          <w:tab w:val="left" w:pos="8647"/>
          <w:tab w:val="left" w:pos="9639"/>
        </w:tabs>
        <w:ind w:left="-426" w:right="0"/>
        <w:rPr>
          <w:rFonts w:ascii="Cambria" w:hAnsi="Cambria"/>
          <w:i w:val="0"/>
          <w:sz w:val="22"/>
          <w:szCs w:val="22"/>
        </w:rPr>
      </w:pPr>
      <w:r>
        <w:rPr>
          <w:rFonts w:ascii="Cambria" w:hAnsi="Cambria"/>
          <w:i w:val="0"/>
          <w:sz w:val="22"/>
          <w:szCs w:val="22"/>
        </w:rPr>
        <w:t xml:space="preserve">Eğitimden </w:t>
      </w:r>
      <w:r w:rsidRPr="00033ADC">
        <w:rPr>
          <w:rFonts w:ascii="Cambria" w:hAnsi="Cambria"/>
          <w:i w:val="0"/>
          <w:sz w:val="22"/>
          <w:szCs w:val="22"/>
        </w:rPr>
        <w:t>doğan</w:t>
      </w:r>
      <w:r w:rsidR="00283A4A" w:rsidRPr="00033ADC">
        <w:rPr>
          <w:rFonts w:ascii="Cambria" w:hAnsi="Cambria"/>
          <w:i w:val="0"/>
          <w:sz w:val="22"/>
          <w:szCs w:val="22"/>
        </w:rPr>
        <w:t xml:space="preserve"> kaynaklı her türlü ek maliyet </w:t>
      </w:r>
      <w:r w:rsidR="00DA2425">
        <w:rPr>
          <w:rFonts w:ascii="Cambria" w:hAnsi="Cambria"/>
          <w:i w:val="0"/>
          <w:sz w:val="22"/>
          <w:szCs w:val="22"/>
        </w:rPr>
        <w:t>Tedarikçi</w:t>
      </w:r>
      <w:r w:rsidR="00283A4A" w:rsidRPr="00033ADC">
        <w:rPr>
          <w:rFonts w:ascii="Cambria" w:hAnsi="Cambria"/>
          <w:i w:val="0"/>
          <w:sz w:val="22"/>
          <w:szCs w:val="22"/>
        </w:rPr>
        <w:t xml:space="preserve"> tarafından karşılanır, çalışanlara </w:t>
      </w:r>
      <w:r w:rsidR="00283A4A">
        <w:rPr>
          <w:rFonts w:ascii="Cambria" w:hAnsi="Cambria"/>
          <w:i w:val="0"/>
          <w:sz w:val="22"/>
          <w:szCs w:val="22"/>
        </w:rPr>
        <w:t xml:space="preserve">ve </w:t>
      </w:r>
      <w:r w:rsidR="003B1A81">
        <w:rPr>
          <w:rFonts w:ascii="Cambria" w:hAnsi="Cambria"/>
          <w:i w:val="0"/>
          <w:sz w:val="22"/>
          <w:szCs w:val="22"/>
        </w:rPr>
        <w:t xml:space="preserve">Türk Telekom’a </w:t>
      </w:r>
      <w:r w:rsidR="00283A4A" w:rsidRPr="00033ADC">
        <w:rPr>
          <w:rFonts w:ascii="Cambria" w:hAnsi="Cambria"/>
          <w:i w:val="0"/>
          <w:sz w:val="22"/>
          <w:szCs w:val="22"/>
        </w:rPr>
        <w:t xml:space="preserve">yansıtılamaz. </w:t>
      </w:r>
    </w:p>
    <w:p w:rsidR="00AC7AA6" w:rsidRPr="00033ADC" w:rsidRDefault="00AC7AA6" w:rsidP="00A77067">
      <w:pPr>
        <w:tabs>
          <w:tab w:val="left" w:pos="8647"/>
          <w:tab w:val="left" w:pos="9639"/>
        </w:tabs>
        <w:ind w:left="-426" w:right="0"/>
        <w:rPr>
          <w:rFonts w:ascii="Cambria" w:hAnsi="Cambria"/>
          <w:b/>
          <w:i w:val="0"/>
          <w:sz w:val="22"/>
          <w:szCs w:val="22"/>
        </w:rPr>
      </w:pPr>
    </w:p>
    <w:p w:rsidR="004427F2" w:rsidRDefault="004427F2" w:rsidP="00A77067">
      <w:pPr>
        <w:tabs>
          <w:tab w:val="left" w:pos="8647"/>
          <w:tab w:val="left" w:pos="9639"/>
        </w:tabs>
        <w:ind w:left="-426" w:right="0"/>
        <w:rPr>
          <w:rFonts w:ascii="Cambria" w:hAnsi="Cambria"/>
          <w:i w:val="0"/>
          <w:sz w:val="22"/>
          <w:szCs w:val="22"/>
        </w:rPr>
      </w:pPr>
    </w:p>
    <w:p w:rsidR="009C1D65" w:rsidRDefault="000D7CE9" w:rsidP="00A77067">
      <w:pPr>
        <w:tabs>
          <w:tab w:val="left" w:pos="8647"/>
          <w:tab w:val="left" w:pos="9639"/>
        </w:tabs>
        <w:ind w:left="-426" w:right="0"/>
        <w:rPr>
          <w:rFonts w:ascii="Cambria" w:hAnsi="Cambria"/>
          <w:b/>
          <w:i w:val="0"/>
          <w:sz w:val="22"/>
          <w:szCs w:val="22"/>
        </w:rPr>
      </w:pPr>
      <w:r>
        <w:rPr>
          <w:rFonts w:ascii="Cambria" w:hAnsi="Cambria"/>
          <w:b/>
          <w:i w:val="0"/>
          <w:sz w:val="22"/>
          <w:szCs w:val="22"/>
        </w:rPr>
        <w:t>MADDE 11</w:t>
      </w:r>
      <w:r w:rsidR="004427F2" w:rsidRPr="00FA63AC">
        <w:rPr>
          <w:rFonts w:ascii="Cambria" w:hAnsi="Cambria"/>
          <w:b/>
          <w:i w:val="0"/>
          <w:sz w:val="22"/>
          <w:szCs w:val="22"/>
        </w:rPr>
        <w:t xml:space="preserve">  </w:t>
      </w:r>
    </w:p>
    <w:p w:rsidR="009C1D65" w:rsidRDefault="009C1D65" w:rsidP="00A77067">
      <w:pPr>
        <w:tabs>
          <w:tab w:val="left" w:pos="8647"/>
          <w:tab w:val="left" w:pos="9639"/>
        </w:tabs>
        <w:ind w:left="-426" w:right="0"/>
        <w:rPr>
          <w:rFonts w:ascii="Cambria" w:hAnsi="Cambria"/>
          <w:b/>
          <w:i w:val="0"/>
          <w:sz w:val="22"/>
          <w:szCs w:val="22"/>
        </w:rPr>
      </w:pPr>
    </w:p>
    <w:p w:rsidR="004427F2" w:rsidRPr="007A7CAB" w:rsidRDefault="004427F2" w:rsidP="00A77067">
      <w:pPr>
        <w:tabs>
          <w:tab w:val="left" w:pos="8647"/>
          <w:tab w:val="left" w:pos="9639"/>
        </w:tabs>
        <w:ind w:left="-426" w:right="0"/>
        <w:rPr>
          <w:rFonts w:ascii="Cambria" w:hAnsi="Cambria"/>
          <w:i w:val="0"/>
          <w:sz w:val="22"/>
          <w:szCs w:val="22"/>
        </w:rPr>
      </w:pPr>
      <w:r w:rsidRPr="004427F2">
        <w:rPr>
          <w:rFonts w:ascii="Cambria" w:hAnsi="Cambria"/>
          <w:b/>
          <w:i w:val="0"/>
          <w:sz w:val="22"/>
          <w:szCs w:val="22"/>
        </w:rPr>
        <w:t>SAĞLIK VE GÜVENLİK İŞARETLERİ</w:t>
      </w:r>
    </w:p>
    <w:p w:rsidR="004427F2" w:rsidRDefault="004427F2" w:rsidP="00A77067">
      <w:pPr>
        <w:tabs>
          <w:tab w:val="left" w:pos="8647"/>
          <w:tab w:val="left" w:pos="9639"/>
        </w:tabs>
        <w:ind w:left="-426" w:right="0"/>
        <w:rPr>
          <w:rFonts w:ascii="Cambria" w:hAnsi="Cambria"/>
          <w:b/>
          <w:i w:val="0"/>
          <w:sz w:val="22"/>
          <w:szCs w:val="22"/>
        </w:rPr>
      </w:pPr>
    </w:p>
    <w:p w:rsidR="00A77067" w:rsidRDefault="00DA2425" w:rsidP="00A77067">
      <w:pPr>
        <w:tabs>
          <w:tab w:val="left" w:pos="8647"/>
          <w:tab w:val="left" w:pos="9639"/>
        </w:tabs>
        <w:ind w:left="-426" w:right="0"/>
        <w:rPr>
          <w:rFonts w:ascii="Cambria" w:hAnsi="Cambria"/>
          <w:i w:val="0"/>
          <w:sz w:val="22"/>
          <w:szCs w:val="22"/>
        </w:rPr>
      </w:pPr>
      <w:r>
        <w:rPr>
          <w:rFonts w:ascii="Cambria" w:hAnsi="Cambria"/>
          <w:i w:val="0"/>
          <w:sz w:val="22"/>
          <w:szCs w:val="22"/>
        </w:rPr>
        <w:t>Tedarikçi</w:t>
      </w:r>
      <w:r w:rsidR="004427F2" w:rsidRPr="004427F2">
        <w:rPr>
          <w:rFonts w:ascii="Cambria" w:hAnsi="Cambria"/>
          <w:i w:val="0"/>
          <w:sz w:val="22"/>
          <w:szCs w:val="22"/>
        </w:rPr>
        <w:t xml:space="preserve"> kullanacağı acil durum, sağlık ve güvenlik işaretlerini, Sağlık ve Güvenlik İşaretleri Hakkındaki yönetmeliğe uygun olarak kullanmak ve temin etmek ile yükümlüdür.</w:t>
      </w:r>
    </w:p>
    <w:p w:rsidR="00FA63AC" w:rsidRDefault="00FA63AC" w:rsidP="00A77067">
      <w:pPr>
        <w:tabs>
          <w:tab w:val="left" w:pos="8647"/>
          <w:tab w:val="left" w:pos="9639"/>
        </w:tabs>
        <w:ind w:left="-426" w:right="0"/>
        <w:rPr>
          <w:rFonts w:ascii="Cambria" w:hAnsi="Cambria"/>
          <w:i w:val="0"/>
          <w:sz w:val="22"/>
          <w:szCs w:val="22"/>
        </w:rPr>
      </w:pPr>
    </w:p>
    <w:p w:rsidR="00FA63AC" w:rsidRPr="004427F2" w:rsidRDefault="000D7CE9" w:rsidP="00A77067">
      <w:pPr>
        <w:tabs>
          <w:tab w:val="left" w:pos="8647"/>
          <w:tab w:val="left" w:pos="9639"/>
        </w:tabs>
        <w:ind w:left="-426" w:right="0"/>
        <w:rPr>
          <w:rFonts w:ascii="Cambria" w:hAnsi="Cambria"/>
          <w:i w:val="0"/>
          <w:sz w:val="22"/>
          <w:szCs w:val="22"/>
        </w:rPr>
      </w:pPr>
      <w:r>
        <w:rPr>
          <w:rFonts w:ascii="Cambria" w:hAnsi="Cambria"/>
          <w:i w:val="0"/>
          <w:sz w:val="22"/>
          <w:szCs w:val="22"/>
        </w:rPr>
        <w:t>A</w:t>
      </w:r>
      <w:r w:rsidR="002F2275">
        <w:rPr>
          <w:rFonts w:ascii="Cambria" w:hAnsi="Cambria"/>
          <w:i w:val="0"/>
          <w:sz w:val="22"/>
          <w:szCs w:val="22"/>
        </w:rPr>
        <w:t>lınacak güvenlik tedbirleri kapsamında kullanılacak</w:t>
      </w:r>
      <w:r w:rsidR="00FA63AC">
        <w:rPr>
          <w:rFonts w:ascii="Cambria" w:hAnsi="Cambria"/>
          <w:i w:val="0"/>
          <w:sz w:val="22"/>
          <w:szCs w:val="22"/>
        </w:rPr>
        <w:t xml:space="preserve"> olan uyarı işaretlerinden</w:t>
      </w:r>
      <w:r w:rsidR="002F2275">
        <w:rPr>
          <w:rFonts w:ascii="Cambria" w:hAnsi="Cambria"/>
          <w:i w:val="0"/>
          <w:sz w:val="22"/>
          <w:szCs w:val="22"/>
        </w:rPr>
        <w:t xml:space="preserve"> (Duba, kuka, emniyet şeridi, vb.)</w:t>
      </w:r>
      <w:r w:rsidR="00FA63AC">
        <w:rPr>
          <w:rFonts w:ascii="Cambria" w:hAnsi="Cambria"/>
          <w:i w:val="0"/>
          <w:sz w:val="22"/>
          <w:szCs w:val="22"/>
        </w:rPr>
        <w:t xml:space="preserve"> kaynaklı maliyet </w:t>
      </w:r>
      <w:r w:rsidR="003B1A81">
        <w:rPr>
          <w:rFonts w:ascii="Cambria" w:hAnsi="Cambria"/>
          <w:i w:val="0"/>
          <w:sz w:val="22"/>
          <w:szCs w:val="22"/>
        </w:rPr>
        <w:t xml:space="preserve">Türk Telekom’a </w:t>
      </w:r>
      <w:r w:rsidR="002F2275">
        <w:rPr>
          <w:rFonts w:ascii="Cambria" w:hAnsi="Cambria"/>
          <w:i w:val="0"/>
          <w:sz w:val="22"/>
          <w:szCs w:val="22"/>
        </w:rPr>
        <w:t>yansıtılamaz</w:t>
      </w:r>
      <w:r w:rsidR="007E307B">
        <w:rPr>
          <w:rFonts w:ascii="Cambria" w:hAnsi="Cambria"/>
          <w:i w:val="0"/>
          <w:sz w:val="22"/>
          <w:szCs w:val="22"/>
        </w:rPr>
        <w:t>.</w:t>
      </w:r>
    </w:p>
    <w:p w:rsidR="004427F2" w:rsidRPr="00033ADC" w:rsidRDefault="004427F2" w:rsidP="00A77067">
      <w:pPr>
        <w:tabs>
          <w:tab w:val="left" w:pos="8647"/>
          <w:tab w:val="left" w:pos="9639"/>
        </w:tabs>
        <w:ind w:left="-426" w:right="0"/>
        <w:rPr>
          <w:rFonts w:ascii="Cambria" w:hAnsi="Cambria"/>
          <w:b/>
          <w:i w:val="0"/>
          <w:sz w:val="22"/>
          <w:szCs w:val="22"/>
        </w:rPr>
      </w:pPr>
    </w:p>
    <w:p w:rsidR="009C1D65" w:rsidRDefault="00873258" w:rsidP="00A77067">
      <w:pPr>
        <w:tabs>
          <w:tab w:val="left" w:pos="8647"/>
          <w:tab w:val="left" w:pos="9639"/>
        </w:tabs>
        <w:ind w:left="-426" w:right="0"/>
        <w:rPr>
          <w:rFonts w:ascii="Cambria" w:hAnsi="Cambria"/>
          <w:b/>
          <w:i w:val="0"/>
          <w:sz w:val="22"/>
          <w:szCs w:val="22"/>
        </w:rPr>
      </w:pPr>
      <w:r>
        <w:rPr>
          <w:rFonts w:ascii="Cambria" w:hAnsi="Cambria"/>
          <w:b/>
          <w:i w:val="0"/>
          <w:sz w:val="22"/>
          <w:szCs w:val="22"/>
        </w:rPr>
        <w:t>MADDE 12</w:t>
      </w:r>
      <w:r w:rsidR="00A77067" w:rsidRPr="00033ADC">
        <w:rPr>
          <w:rFonts w:ascii="Cambria" w:hAnsi="Cambria"/>
          <w:b/>
          <w:i w:val="0"/>
          <w:sz w:val="22"/>
          <w:szCs w:val="22"/>
        </w:rPr>
        <w:t xml:space="preserve"> </w:t>
      </w:r>
    </w:p>
    <w:p w:rsidR="009C1D65" w:rsidRDefault="009C1D65" w:rsidP="00A77067">
      <w:pPr>
        <w:tabs>
          <w:tab w:val="left" w:pos="8647"/>
          <w:tab w:val="left" w:pos="9639"/>
        </w:tabs>
        <w:ind w:left="-426" w:right="0"/>
        <w:rPr>
          <w:rFonts w:ascii="Cambria" w:hAnsi="Cambria"/>
          <w:b/>
          <w:i w:val="0"/>
          <w:sz w:val="22"/>
          <w:szCs w:val="22"/>
        </w:rPr>
      </w:pPr>
    </w:p>
    <w:p w:rsidR="00A77067" w:rsidRPr="00033ADC" w:rsidRDefault="00A77067" w:rsidP="00A77067">
      <w:pPr>
        <w:tabs>
          <w:tab w:val="left" w:pos="8647"/>
          <w:tab w:val="left" w:pos="9639"/>
        </w:tabs>
        <w:ind w:left="-426" w:right="0"/>
        <w:rPr>
          <w:rFonts w:ascii="Cambria" w:hAnsi="Cambria"/>
          <w:b/>
          <w:i w:val="0"/>
          <w:sz w:val="22"/>
          <w:szCs w:val="22"/>
        </w:rPr>
      </w:pPr>
      <w:r w:rsidRPr="00033ADC">
        <w:rPr>
          <w:rFonts w:ascii="Cambria" w:hAnsi="Cambria"/>
          <w:b/>
          <w:i w:val="0"/>
          <w:sz w:val="22"/>
          <w:szCs w:val="22"/>
        </w:rPr>
        <w:t>İŞ EKİPMANLARININ PERİYODİK KONTROLÜ</w:t>
      </w:r>
    </w:p>
    <w:p w:rsidR="00A77067" w:rsidRPr="00033ADC" w:rsidRDefault="00A77067" w:rsidP="00A77067">
      <w:pPr>
        <w:tabs>
          <w:tab w:val="left" w:pos="8647"/>
          <w:tab w:val="left" w:pos="9639"/>
        </w:tabs>
        <w:ind w:left="-426" w:right="0"/>
        <w:rPr>
          <w:rFonts w:ascii="Cambria" w:hAnsi="Cambria"/>
          <w:b/>
          <w:i w:val="0"/>
          <w:sz w:val="22"/>
          <w:szCs w:val="22"/>
        </w:rPr>
      </w:pPr>
    </w:p>
    <w:p w:rsidR="00A77067" w:rsidRDefault="00DA2425" w:rsidP="00A77067">
      <w:pPr>
        <w:tabs>
          <w:tab w:val="left" w:pos="8647"/>
          <w:tab w:val="left" w:pos="9639"/>
        </w:tabs>
        <w:ind w:left="-426" w:right="0"/>
        <w:rPr>
          <w:rFonts w:ascii="Cambria" w:hAnsi="Cambria"/>
          <w:i w:val="0"/>
          <w:sz w:val="22"/>
          <w:szCs w:val="22"/>
        </w:rPr>
      </w:pPr>
      <w:r>
        <w:rPr>
          <w:rFonts w:ascii="Cambria" w:hAnsi="Cambria"/>
          <w:i w:val="0"/>
          <w:sz w:val="22"/>
          <w:szCs w:val="22"/>
        </w:rPr>
        <w:t>Tedarikçi</w:t>
      </w:r>
      <w:r w:rsidR="00A77067" w:rsidRPr="00033ADC">
        <w:rPr>
          <w:rFonts w:ascii="Cambria" w:hAnsi="Cambria"/>
          <w:i w:val="0"/>
          <w:sz w:val="22"/>
          <w:szCs w:val="22"/>
        </w:rPr>
        <w:t xml:space="preserve"> yapacağı işte kullanacağı tüm araç, ekipman ve makinelerinin güvenli çalışmalarını temin edecek şekilde bakım, kontrol ve testlerini İş Ekipmanlarının Kullanımında Sağlık ve Güvenlik Şartları Yönetmeliği’ne göre yapmak veya yaptırmak, </w:t>
      </w:r>
      <w:r w:rsidR="00A77067" w:rsidRPr="007A7CAB">
        <w:rPr>
          <w:rFonts w:ascii="Cambria" w:hAnsi="Cambria"/>
          <w:i w:val="0"/>
          <w:sz w:val="22"/>
          <w:szCs w:val="22"/>
        </w:rPr>
        <w:t xml:space="preserve">zorundadır. </w:t>
      </w:r>
    </w:p>
    <w:p w:rsidR="00721194" w:rsidRDefault="00721194" w:rsidP="00A77067">
      <w:pPr>
        <w:tabs>
          <w:tab w:val="left" w:pos="8647"/>
          <w:tab w:val="left" w:pos="9639"/>
        </w:tabs>
        <w:ind w:left="-426" w:right="0"/>
        <w:rPr>
          <w:rFonts w:ascii="Cambria" w:hAnsi="Cambria"/>
          <w:i w:val="0"/>
          <w:sz w:val="22"/>
          <w:szCs w:val="22"/>
        </w:rPr>
      </w:pPr>
    </w:p>
    <w:p w:rsidR="00721194" w:rsidRDefault="00721194" w:rsidP="00A77067">
      <w:pPr>
        <w:tabs>
          <w:tab w:val="left" w:pos="8647"/>
          <w:tab w:val="left" w:pos="9639"/>
        </w:tabs>
        <w:ind w:left="-426" w:right="0"/>
        <w:rPr>
          <w:rFonts w:ascii="Cambria" w:hAnsi="Cambria"/>
          <w:i w:val="0"/>
          <w:sz w:val="22"/>
          <w:szCs w:val="22"/>
        </w:rPr>
      </w:pPr>
      <w:r>
        <w:rPr>
          <w:rFonts w:ascii="Cambria" w:hAnsi="Cambria"/>
          <w:i w:val="0"/>
          <w:sz w:val="22"/>
          <w:szCs w:val="22"/>
        </w:rPr>
        <w:t xml:space="preserve">Kullanılacak iş ekipmanları </w:t>
      </w:r>
      <w:r w:rsidR="007F158B">
        <w:rPr>
          <w:rFonts w:ascii="Cambria" w:hAnsi="Cambria"/>
          <w:i w:val="0"/>
          <w:sz w:val="22"/>
          <w:szCs w:val="22"/>
        </w:rPr>
        <w:t xml:space="preserve">yasal şartlara ve </w:t>
      </w:r>
      <w:r>
        <w:rPr>
          <w:rFonts w:ascii="Cambria" w:hAnsi="Cambria"/>
          <w:i w:val="0"/>
          <w:sz w:val="22"/>
          <w:szCs w:val="22"/>
        </w:rPr>
        <w:t xml:space="preserve">mevcut standartlara uygun ekipman </w:t>
      </w:r>
      <w:r w:rsidR="007F158B">
        <w:rPr>
          <w:rFonts w:ascii="Cambria" w:hAnsi="Cambria"/>
          <w:i w:val="0"/>
          <w:sz w:val="22"/>
          <w:szCs w:val="22"/>
        </w:rPr>
        <w:t>kullanacaktır.</w:t>
      </w:r>
    </w:p>
    <w:p w:rsidR="00302F0D" w:rsidRDefault="00302F0D" w:rsidP="00A77067">
      <w:pPr>
        <w:tabs>
          <w:tab w:val="left" w:pos="8647"/>
          <w:tab w:val="left" w:pos="9639"/>
        </w:tabs>
        <w:ind w:left="-426" w:right="0"/>
        <w:rPr>
          <w:rFonts w:ascii="Cambria" w:hAnsi="Cambria"/>
          <w:i w:val="0"/>
          <w:sz w:val="22"/>
          <w:szCs w:val="22"/>
        </w:rPr>
      </w:pPr>
    </w:p>
    <w:p w:rsidR="00302F0D" w:rsidRDefault="003B1A81" w:rsidP="00302F0D">
      <w:pPr>
        <w:tabs>
          <w:tab w:val="left" w:pos="8647"/>
          <w:tab w:val="left" w:pos="9639"/>
        </w:tabs>
        <w:ind w:left="-426" w:right="0"/>
        <w:rPr>
          <w:rFonts w:ascii="Cambria" w:hAnsi="Cambria"/>
          <w:i w:val="0"/>
          <w:sz w:val="22"/>
          <w:szCs w:val="22"/>
        </w:rPr>
      </w:pPr>
      <w:r>
        <w:rPr>
          <w:rFonts w:ascii="Cambria" w:hAnsi="Cambria"/>
          <w:i w:val="0"/>
          <w:sz w:val="22"/>
          <w:szCs w:val="22"/>
        </w:rPr>
        <w:t xml:space="preserve">Kullanılacak iş ekipmanları </w:t>
      </w:r>
      <w:r w:rsidR="00302F0D">
        <w:rPr>
          <w:rFonts w:ascii="Cambria" w:hAnsi="Cambria"/>
          <w:i w:val="0"/>
          <w:sz w:val="22"/>
          <w:szCs w:val="22"/>
        </w:rPr>
        <w:t>alet edevat kataloğuna uygun olacaktır. Katalogda yer almayan ürünler için ise tedarikçi mevcut standartlara uygun ekipman alacaktır.</w:t>
      </w:r>
    </w:p>
    <w:p w:rsidR="00E63A31" w:rsidRDefault="00E63A31" w:rsidP="00A77067">
      <w:pPr>
        <w:tabs>
          <w:tab w:val="left" w:pos="8647"/>
          <w:tab w:val="left" w:pos="9639"/>
        </w:tabs>
        <w:ind w:left="-426" w:right="0"/>
        <w:rPr>
          <w:rFonts w:ascii="Cambria" w:hAnsi="Cambria"/>
          <w:i w:val="0"/>
          <w:sz w:val="22"/>
          <w:szCs w:val="22"/>
        </w:rPr>
      </w:pPr>
    </w:p>
    <w:p w:rsidR="00C104C0" w:rsidRPr="00033ADC" w:rsidRDefault="00C104C0" w:rsidP="00C0576D">
      <w:pPr>
        <w:tabs>
          <w:tab w:val="left" w:pos="8647"/>
          <w:tab w:val="left" w:pos="9639"/>
        </w:tabs>
        <w:ind w:left="-426" w:right="0"/>
        <w:rPr>
          <w:rFonts w:ascii="Cambria" w:hAnsi="Cambria"/>
          <w:i w:val="0"/>
          <w:sz w:val="22"/>
          <w:szCs w:val="22"/>
        </w:rPr>
      </w:pPr>
      <w:r>
        <w:rPr>
          <w:rFonts w:ascii="Cambria" w:hAnsi="Cambria"/>
          <w:i w:val="0"/>
          <w:sz w:val="22"/>
          <w:szCs w:val="22"/>
        </w:rPr>
        <w:t xml:space="preserve">Ekipmanlardan </w:t>
      </w:r>
      <w:r w:rsidRPr="00033ADC">
        <w:rPr>
          <w:rFonts w:ascii="Cambria" w:hAnsi="Cambria"/>
          <w:i w:val="0"/>
          <w:sz w:val="22"/>
          <w:szCs w:val="22"/>
        </w:rPr>
        <w:t xml:space="preserve">kaynaklı her türlü ek maliyet </w:t>
      </w:r>
      <w:r w:rsidR="00DA2425">
        <w:rPr>
          <w:rFonts w:ascii="Cambria" w:hAnsi="Cambria"/>
          <w:i w:val="0"/>
          <w:sz w:val="22"/>
          <w:szCs w:val="22"/>
        </w:rPr>
        <w:t>Tedarikçi</w:t>
      </w:r>
      <w:r w:rsidRPr="00033ADC">
        <w:rPr>
          <w:rFonts w:ascii="Cambria" w:hAnsi="Cambria"/>
          <w:i w:val="0"/>
          <w:sz w:val="22"/>
          <w:szCs w:val="22"/>
        </w:rPr>
        <w:t xml:space="preserve"> tarafından karşılanır, çalışanlara </w:t>
      </w:r>
      <w:r>
        <w:rPr>
          <w:rFonts w:ascii="Cambria" w:hAnsi="Cambria"/>
          <w:i w:val="0"/>
          <w:sz w:val="22"/>
          <w:szCs w:val="22"/>
        </w:rPr>
        <w:t xml:space="preserve">ve </w:t>
      </w:r>
      <w:r w:rsidR="003B1A81">
        <w:rPr>
          <w:rFonts w:ascii="Cambria" w:hAnsi="Cambria"/>
          <w:i w:val="0"/>
          <w:sz w:val="22"/>
          <w:szCs w:val="22"/>
        </w:rPr>
        <w:t xml:space="preserve">Türk Telekom’a </w:t>
      </w:r>
      <w:r w:rsidRPr="00033ADC">
        <w:rPr>
          <w:rFonts w:ascii="Cambria" w:hAnsi="Cambria"/>
          <w:i w:val="0"/>
          <w:sz w:val="22"/>
          <w:szCs w:val="22"/>
        </w:rPr>
        <w:t xml:space="preserve">yansıtılamaz. </w:t>
      </w:r>
    </w:p>
    <w:p w:rsidR="00005F33" w:rsidRPr="00033ADC" w:rsidRDefault="00005F33" w:rsidP="00317F55">
      <w:pPr>
        <w:tabs>
          <w:tab w:val="left" w:pos="8647"/>
          <w:tab w:val="left" w:pos="9639"/>
        </w:tabs>
        <w:ind w:left="0" w:right="0"/>
        <w:rPr>
          <w:rFonts w:ascii="Cambria" w:hAnsi="Cambria"/>
          <w:b/>
          <w:i w:val="0"/>
          <w:sz w:val="22"/>
          <w:szCs w:val="22"/>
        </w:rPr>
      </w:pPr>
    </w:p>
    <w:p w:rsidR="009C1D65" w:rsidRDefault="00873258" w:rsidP="00A77067">
      <w:pPr>
        <w:tabs>
          <w:tab w:val="left" w:pos="8647"/>
          <w:tab w:val="left" w:pos="9639"/>
        </w:tabs>
        <w:ind w:left="-426" w:right="0"/>
        <w:rPr>
          <w:rFonts w:ascii="Cambria" w:hAnsi="Cambria"/>
          <w:b/>
          <w:i w:val="0"/>
          <w:sz w:val="22"/>
          <w:szCs w:val="22"/>
        </w:rPr>
      </w:pPr>
      <w:r>
        <w:rPr>
          <w:rFonts w:ascii="Cambria" w:hAnsi="Cambria"/>
          <w:b/>
          <w:i w:val="0"/>
          <w:sz w:val="22"/>
          <w:szCs w:val="22"/>
        </w:rPr>
        <w:t xml:space="preserve">MADDE 13 </w:t>
      </w:r>
    </w:p>
    <w:p w:rsidR="009C1D65" w:rsidRDefault="009C1D65" w:rsidP="00A77067">
      <w:pPr>
        <w:tabs>
          <w:tab w:val="left" w:pos="8647"/>
          <w:tab w:val="left" w:pos="9639"/>
        </w:tabs>
        <w:ind w:left="-426" w:right="0"/>
        <w:rPr>
          <w:rFonts w:ascii="Cambria" w:hAnsi="Cambria"/>
          <w:b/>
          <w:i w:val="0"/>
          <w:sz w:val="22"/>
          <w:szCs w:val="22"/>
        </w:rPr>
      </w:pPr>
    </w:p>
    <w:p w:rsidR="00A77067" w:rsidRPr="00033ADC" w:rsidRDefault="00A77067" w:rsidP="00A77067">
      <w:pPr>
        <w:tabs>
          <w:tab w:val="left" w:pos="8647"/>
          <w:tab w:val="left" w:pos="9639"/>
        </w:tabs>
        <w:ind w:left="-426" w:right="0"/>
        <w:rPr>
          <w:rFonts w:ascii="Cambria" w:hAnsi="Cambria"/>
          <w:b/>
          <w:i w:val="0"/>
          <w:sz w:val="22"/>
          <w:szCs w:val="22"/>
        </w:rPr>
      </w:pPr>
      <w:r w:rsidRPr="00033ADC">
        <w:rPr>
          <w:rFonts w:ascii="Cambria" w:hAnsi="Cambria"/>
          <w:b/>
          <w:i w:val="0"/>
          <w:sz w:val="22"/>
          <w:szCs w:val="22"/>
        </w:rPr>
        <w:t>ÇEVRENİN KORUNMASI</w:t>
      </w:r>
    </w:p>
    <w:p w:rsidR="00A77067" w:rsidRPr="00033ADC" w:rsidRDefault="00A77067" w:rsidP="00A77067">
      <w:pPr>
        <w:tabs>
          <w:tab w:val="left" w:pos="8647"/>
          <w:tab w:val="left" w:pos="9639"/>
        </w:tabs>
        <w:ind w:left="-426" w:right="0"/>
        <w:rPr>
          <w:rFonts w:ascii="Cambria" w:hAnsi="Cambria"/>
          <w:b/>
          <w:i w:val="0"/>
          <w:sz w:val="22"/>
          <w:szCs w:val="22"/>
        </w:rPr>
      </w:pPr>
    </w:p>
    <w:p w:rsidR="00A77067" w:rsidRPr="007A7CAB" w:rsidRDefault="00DA2425" w:rsidP="00A77067">
      <w:pPr>
        <w:tabs>
          <w:tab w:val="left" w:pos="8647"/>
          <w:tab w:val="left" w:pos="9639"/>
        </w:tabs>
        <w:ind w:left="-426" w:right="0"/>
        <w:rPr>
          <w:rFonts w:ascii="Cambria" w:hAnsi="Cambria"/>
          <w:i w:val="0"/>
          <w:sz w:val="22"/>
          <w:szCs w:val="22"/>
        </w:rPr>
      </w:pPr>
      <w:r>
        <w:rPr>
          <w:rFonts w:ascii="Cambria" w:hAnsi="Cambria"/>
          <w:i w:val="0"/>
          <w:sz w:val="22"/>
          <w:szCs w:val="22"/>
        </w:rPr>
        <w:t>Tedarikçi</w:t>
      </w:r>
      <w:r w:rsidR="00A77067" w:rsidRPr="00033ADC">
        <w:rPr>
          <w:rFonts w:ascii="Cambria" w:hAnsi="Cambria"/>
          <w:i w:val="0"/>
          <w:sz w:val="22"/>
          <w:szCs w:val="22"/>
        </w:rPr>
        <w:t xml:space="preserve">, sözleşme konusu işin gerçekleştirilmesi sırasında 2872 Sayılı Çevre Kanunu ve bağlı mevzuat </w:t>
      </w:r>
      <w:r w:rsidR="00A77067" w:rsidRPr="007A7CAB">
        <w:rPr>
          <w:rFonts w:ascii="Cambria" w:hAnsi="Cambria"/>
          <w:i w:val="0"/>
          <w:sz w:val="22"/>
          <w:szCs w:val="22"/>
        </w:rPr>
        <w:t>ve uygulamaları doğrultusunda faaliyet gösterir.</w:t>
      </w:r>
    </w:p>
    <w:p w:rsidR="00A77067" w:rsidRPr="007A7CAB" w:rsidRDefault="00A77067" w:rsidP="00A77067">
      <w:pPr>
        <w:tabs>
          <w:tab w:val="left" w:pos="8647"/>
          <w:tab w:val="left" w:pos="9639"/>
        </w:tabs>
        <w:ind w:left="-426" w:right="0"/>
        <w:rPr>
          <w:rFonts w:ascii="Cambria" w:hAnsi="Cambria"/>
          <w:i w:val="0"/>
          <w:sz w:val="22"/>
          <w:szCs w:val="22"/>
        </w:rPr>
      </w:pPr>
    </w:p>
    <w:p w:rsidR="00A77067" w:rsidRPr="00656AA1" w:rsidRDefault="00DA2425" w:rsidP="00A77067">
      <w:pPr>
        <w:tabs>
          <w:tab w:val="left" w:pos="8647"/>
          <w:tab w:val="left" w:pos="9639"/>
        </w:tabs>
        <w:ind w:left="-426" w:right="0"/>
        <w:rPr>
          <w:rFonts w:ascii="Cambria" w:hAnsi="Cambria"/>
          <w:i w:val="0"/>
          <w:color w:val="000000" w:themeColor="text1"/>
          <w:sz w:val="22"/>
          <w:szCs w:val="22"/>
        </w:rPr>
      </w:pPr>
      <w:r>
        <w:rPr>
          <w:rFonts w:ascii="Cambria" w:hAnsi="Cambria"/>
          <w:i w:val="0"/>
          <w:sz w:val="22"/>
          <w:szCs w:val="22"/>
        </w:rPr>
        <w:t>Tedarikçi</w:t>
      </w:r>
      <w:r w:rsidR="00A77067" w:rsidRPr="00033ADC">
        <w:rPr>
          <w:rFonts w:ascii="Cambria" w:hAnsi="Cambria"/>
          <w:i w:val="0"/>
          <w:sz w:val="22"/>
          <w:szCs w:val="22"/>
        </w:rPr>
        <w:t xml:space="preserve">, çevre ile etkileşime giren tüm </w:t>
      </w:r>
      <w:r w:rsidR="00A77067" w:rsidRPr="00656AA1">
        <w:rPr>
          <w:rFonts w:ascii="Cambria" w:hAnsi="Cambria"/>
          <w:i w:val="0"/>
          <w:color w:val="000000" w:themeColor="text1"/>
          <w:sz w:val="22"/>
          <w:szCs w:val="22"/>
        </w:rPr>
        <w:t>faaliyetlerinde kirliliğin önlenmesi,</w:t>
      </w:r>
      <w:r w:rsidR="00656AA1">
        <w:rPr>
          <w:rFonts w:ascii="Cambria" w:hAnsi="Cambria"/>
          <w:i w:val="0"/>
          <w:color w:val="000000" w:themeColor="text1"/>
          <w:sz w:val="22"/>
          <w:szCs w:val="22"/>
        </w:rPr>
        <w:t xml:space="preserve"> çevreye olan olumsuz etkilerin </w:t>
      </w:r>
      <w:r w:rsidR="00A77067" w:rsidRPr="00656AA1">
        <w:rPr>
          <w:rFonts w:ascii="Cambria" w:hAnsi="Cambria"/>
          <w:i w:val="0"/>
          <w:color w:val="000000" w:themeColor="text1"/>
          <w:sz w:val="22"/>
          <w:szCs w:val="22"/>
        </w:rPr>
        <w:t>tamamen ortadan kaldırılması</w:t>
      </w:r>
      <w:r w:rsidR="004C1FD5" w:rsidRPr="00656AA1">
        <w:rPr>
          <w:rFonts w:ascii="Cambria" w:hAnsi="Cambria"/>
          <w:i w:val="0"/>
          <w:color w:val="000000" w:themeColor="text1"/>
          <w:sz w:val="22"/>
          <w:szCs w:val="22"/>
        </w:rPr>
        <w:t xml:space="preserve"> veya azaltılması</w:t>
      </w:r>
      <w:r w:rsidR="00A77067" w:rsidRPr="00656AA1">
        <w:rPr>
          <w:rFonts w:ascii="Cambria" w:hAnsi="Cambria"/>
          <w:i w:val="0"/>
          <w:color w:val="000000" w:themeColor="text1"/>
          <w:sz w:val="22"/>
          <w:szCs w:val="22"/>
        </w:rPr>
        <w:t>, doğal kaynakların korunması, enerji verimliliği, türlerin korunması yönünde bir politika benimser.</w:t>
      </w:r>
    </w:p>
    <w:p w:rsidR="00A77067" w:rsidRPr="00656AA1" w:rsidRDefault="00A77067" w:rsidP="00464974">
      <w:pPr>
        <w:tabs>
          <w:tab w:val="left" w:pos="8647"/>
          <w:tab w:val="left" w:pos="9639"/>
        </w:tabs>
        <w:ind w:left="0" w:right="0"/>
        <w:rPr>
          <w:rFonts w:ascii="Cambria" w:hAnsi="Cambria"/>
          <w:i w:val="0"/>
          <w:color w:val="000000" w:themeColor="text1"/>
          <w:sz w:val="22"/>
          <w:szCs w:val="22"/>
        </w:rPr>
      </w:pPr>
    </w:p>
    <w:p w:rsidR="00A77067" w:rsidRPr="00033ADC" w:rsidRDefault="00DA2425" w:rsidP="00A77067">
      <w:pPr>
        <w:tabs>
          <w:tab w:val="left" w:pos="8647"/>
          <w:tab w:val="left" w:pos="9639"/>
        </w:tabs>
        <w:ind w:left="-426" w:right="0"/>
        <w:rPr>
          <w:rFonts w:ascii="Cambria" w:hAnsi="Cambria"/>
          <w:i w:val="0"/>
          <w:sz w:val="22"/>
          <w:szCs w:val="22"/>
        </w:rPr>
      </w:pPr>
      <w:r>
        <w:rPr>
          <w:rFonts w:ascii="Cambria" w:hAnsi="Cambria"/>
          <w:i w:val="0"/>
          <w:sz w:val="22"/>
          <w:szCs w:val="22"/>
        </w:rPr>
        <w:t>Tedarikçi</w:t>
      </w:r>
      <w:r w:rsidR="00A77067" w:rsidRPr="00033ADC">
        <w:rPr>
          <w:rFonts w:ascii="Cambria" w:hAnsi="Cambria"/>
          <w:i w:val="0"/>
          <w:sz w:val="22"/>
          <w:szCs w:val="22"/>
        </w:rPr>
        <w:t xml:space="preserve"> faaliyetleri, ürünleri ve hizmetleri sonrasında oluşan tüm atıklardan sorumlu olacak, oluşan tehlikeli atıklar (atık motor yağı, trafo yağı, bitkisel atık yağ, atık yağ ve tehlikeli kimyasala bulaşmış malzeme, absorban/emici, atık pil ve akümülatör vb.</w:t>
      </w:r>
      <w:proofErr w:type="gramStart"/>
      <w:r w:rsidR="00A77067" w:rsidRPr="00033ADC">
        <w:rPr>
          <w:rFonts w:ascii="Cambria" w:hAnsi="Cambria"/>
          <w:i w:val="0"/>
          <w:sz w:val="22"/>
          <w:szCs w:val="22"/>
        </w:rPr>
        <w:t>)</w:t>
      </w:r>
      <w:r w:rsidR="00420754">
        <w:rPr>
          <w:rFonts w:ascii="Cambria" w:hAnsi="Cambria"/>
          <w:i w:val="0"/>
          <w:sz w:val="22"/>
          <w:szCs w:val="22"/>
        </w:rPr>
        <w:t>,tıbbi</w:t>
      </w:r>
      <w:proofErr w:type="gramEnd"/>
      <w:r w:rsidR="00420754">
        <w:rPr>
          <w:rFonts w:ascii="Cambria" w:hAnsi="Cambria"/>
          <w:i w:val="0"/>
          <w:sz w:val="22"/>
          <w:szCs w:val="22"/>
        </w:rPr>
        <w:t xml:space="preserve"> atıklar,</w:t>
      </w:r>
      <w:r w:rsidR="00A77067" w:rsidRPr="00033ADC">
        <w:rPr>
          <w:rFonts w:ascii="Cambria" w:hAnsi="Cambria"/>
          <w:i w:val="0"/>
          <w:sz w:val="22"/>
          <w:szCs w:val="22"/>
        </w:rPr>
        <w:t xml:space="preserve"> tehlikesiz atıkların (cam, plastik, metal, kağıt / karton vb.)  toplanması, taşınması, ara depolanması, geri kazanım / </w:t>
      </w:r>
      <w:proofErr w:type="spellStart"/>
      <w:r w:rsidR="00A77067" w:rsidRPr="00033ADC">
        <w:rPr>
          <w:rFonts w:ascii="Cambria" w:hAnsi="Cambria"/>
          <w:i w:val="0"/>
          <w:sz w:val="22"/>
          <w:szCs w:val="22"/>
        </w:rPr>
        <w:t>bertarafını</w:t>
      </w:r>
      <w:proofErr w:type="spellEnd"/>
      <w:r w:rsidR="00A77067" w:rsidRPr="00033ADC">
        <w:rPr>
          <w:rFonts w:ascii="Cambria" w:hAnsi="Cambria"/>
          <w:i w:val="0"/>
          <w:sz w:val="22"/>
          <w:szCs w:val="22"/>
        </w:rPr>
        <w:t xml:space="preserve"> ilgi</w:t>
      </w:r>
      <w:r w:rsidR="00420754">
        <w:rPr>
          <w:rFonts w:ascii="Cambria" w:hAnsi="Cambria"/>
          <w:i w:val="0"/>
          <w:sz w:val="22"/>
          <w:szCs w:val="22"/>
        </w:rPr>
        <w:t>li mevzuata uygun olarak sağlamakla yükümlüdür.</w:t>
      </w:r>
    </w:p>
    <w:p w:rsidR="00A77067" w:rsidRPr="00033ADC" w:rsidRDefault="00A77067" w:rsidP="00A77067">
      <w:pPr>
        <w:tabs>
          <w:tab w:val="left" w:pos="8647"/>
          <w:tab w:val="left" w:pos="9639"/>
        </w:tabs>
        <w:ind w:left="-426" w:right="0"/>
        <w:rPr>
          <w:rFonts w:ascii="Cambria" w:hAnsi="Cambria"/>
          <w:i w:val="0"/>
          <w:sz w:val="22"/>
          <w:szCs w:val="22"/>
        </w:rPr>
      </w:pPr>
    </w:p>
    <w:p w:rsidR="00A77067" w:rsidRDefault="00DA2425" w:rsidP="00A77067">
      <w:pPr>
        <w:tabs>
          <w:tab w:val="left" w:pos="8647"/>
          <w:tab w:val="left" w:pos="9639"/>
        </w:tabs>
        <w:ind w:left="-426" w:right="0"/>
        <w:rPr>
          <w:rFonts w:ascii="Cambria" w:hAnsi="Cambria"/>
          <w:i w:val="0"/>
          <w:sz w:val="22"/>
          <w:szCs w:val="22"/>
        </w:rPr>
      </w:pPr>
      <w:r>
        <w:rPr>
          <w:rFonts w:ascii="Cambria" w:hAnsi="Cambria"/>
          <w:i w:val="0"/>
          <w:sz w:val="22"/>
          <w:szCs w:val="22"/>
        </w:rPr>
        <w:t>Tedarikçi</w:t>
      </w:r>
      <w:r w:rsidR="00A77067" w:rsidRPr="00033ADC">
        <w:rPr>
          <w:rFonts w:ascii="Cambria" w:hAnsi="Cambria"/>
          <w:i w:val="0"/>
          <w:sz w:val="22"/>
          <w:szCs w:val="22"/>
        </w:rPr>
        <w:t>, tehlikeli ve tehlikesiz atıkların yönetimi ile ilgili tüm elemanlarını bilgilendirecek ve eğitim faali</w:t>
      </w:r>
      <w:r w:rsidR="00AF5085">
        <w:rPr>
          <w:rFonts w:ascii="Cambria" w:hAnsi="Cambria"/>
          <w:i w:val="0"/>
          <w:sz w:val="22"/>
          <w:szCs w:val="22"/>
        </w:rPr>
        <w:t>yetlerinin yürütülmesini sağlayacaktır.</w:t>
      </w:r>
    </w:p>
    <w:p w:rsidR="00A77067" w:rsidRPr="00033ADC" w:rsidRDefault="00A77067" w:rsidP="00464974">
      <w:pPr>
        <w:tabs>
          <w:tab w:val="left" w:pos="8647"/>
          <w:tab w:val="left" w:pos="9639"/>
        </w:tabs>
        <w:ind w:left="0" w:right="0"/>
        <w:rPr>
          <w:rFonts w:ascii="Cambria" w:hAnsi="Cambria"/>
          <w:i w:val="0"/>
          <w:sz w:val="22"/>
          <w:szCs w:val="22"/>
        </w:rPr>
      </w:pPr>
    </w:p>
    <w:p w:rsidR="00420754" w:rsidRDefault="00DA2425" w:rsidP="00A77067">
      <w:pPr>
        <w:tabs>
          <w:tab w:val="left" w:pos="8647"/>
          <w:tab w:val="left" w:pos="9639"/>
        </w:tabs>
        <w:ind w:left="-426" w:right="0"/>
        <w:rPr>
          <w:rFonts w:ascii="Cambria" w:hAnsi="Cambria"/>
          <w:i w:val="0"/>
          <w:sz w:val="22"/>
          <w:szCs w:val="22"/>
        </w:rPr>
      </w:pPr>
      <w:r>
        <w:rPr>
          <w:rFonts w:ascii="Cambria" w:hAnsi="Cambria"/>
          <w:i w:val="0"/>
          <w:sz w:val="22"/>
          <w:szCs w:val="22"/>
        </w:rPr>
        <w:t>Tedarikçi</w:t>
      </w:r>
      <w:r w:rsidR="00A77067" w:rsidRPr="00033ADC">
        <w:rPr>
          <w:rFonts w:ascii="Cambria" w:hAnsi="Cambria"/>
          <w:i w:val="0"/>
          <w:sz w:val="22"/>
          <w:szCs w:val="22"/>
        </w:rPr>
        <w:t>nin kendi faaliyetleri ile ilgili olarak gerektiğinde Çevre ve Şehircilik Bakanlığının yetkilendirdiği akredit</w:t>
      </w:r>
      <w:r w:rsidR="003B1A81">
        <w:rPr>
          <w:rFonts w:ascii="Cambria" w:hAnsi="Cambria"/>
          <w:i w:val="0"/>
          <w:sz w:val="22"/>
          <w:szCs w:val="22"/>
        </w:rPr>
        <w:t>e laboratuvar, lisanslı ölçüm</w:t>
      </w:r>
      <w:r w:rsidR="008E1E7C">
        <w:rPr>
          <w:rFonts w:ascii="Cambria" w:hAnsi="Cambria"/>
          <w:i w:val="0"/>
          <w:sz w:val="22"/>
          <w:szCs w:val="22"/>
        </w:rPr>
        <w:t>,</w:t>
      </w:r>
      <w:r w:rsidR="00A77067" w:rsidRPr="00033ADC">
        <w:rPr>
          <w:rFonts w:ascii="Cambria" w:hAnsi="Cambria"/>
          <w:i w:val="0"/>
          <w:sz w:val="22"/>
          <w:szCs w:val="22"/>
        </w:rPr>
        <w:t xml:space="preserve"> kontrol </w:t>
      </w:r>
      <w:r w:rsidR="00A77067" w:rsidRPr="007A7CAB">
        <w:rPr>
          <w:rFonts w:ascii="Cambria" w:hAnsi="Cambria"/>
          <w:i w:val="0"/>
          <w:sz w:val="22"/>
          <w:szCs w:val="22"/>
        </w:rPr>
        <w:t xml:space="preserve">ve laboratuvar hizmetlerine (atık yağ analizi, tehlikeli atık analizi, emisyon, gürültü ölçümü vb.) ilişkin </w:t>
      </w:r>
      <w:r w:rsidR="00464974">
        <w:rPr>
          <w:rFonts w:ascii="Cambria" w:hAnsi="Cambria"/>
          <w:i w:val="0"/>
          <w:sz w:val="22"/>
          <w:szCs w:val="22"/>
        </w:rPr>
        <w:t>masrafları kendisi karşılayacaktır.</w:t>
      </w:r>
    </w:p>
    <w:p w:rsidR="00464974" w:rsidRDefault="00464974" w:rsidP="00A77067">
      <w:pPr>
        <w:tabs>
          <w:tab w:val="left" w:pos="8647"/>
          <w:tab w:val="left" w:pos="9639"/>
        </w:tabs>
        <w:ind w:left="-426" w:right="0"/>
        <w:rPr>
          <w:rFonts w:ascii="Cambria" w:hAnsi="Cambria"/>
          <w:i w:val="0"/>
          <w:sz w:val="22"/>
          <w:szCs w:val="22"/>
        </w:rPr>
      </w:pPr>
    </w:p>
    <w:p w:rsidR="00420754" w:rsidRPr="007A7CAB" w:rsidRDefault="00420754" w:rsidP="00A77067">
      <w:pPr>
        <w:tabs>
          <w:tab w:val="left" w:pos="8647"/>
          <w:tab w:val="left" w:pos="9639"/>
        </w:tabs>
        <w:ind w:left="-426" w:right="0"/>
        <w:rPr>
          <w:rFonts w:ascii="Cambria" w:hAnsi="Cambria"/>
          <w:i w:val="0"/>
          <w:sz w:val="22"/>
          <w:szCs w:val="22"/>
        </w:rPr>
      </w:pPr>
      <w:r>
        <w:rPr>
          <w:rFonts w:ascii="Cambria" w:hAnsi="Cambria"/>
          <w:i w:val="0"/>
          <w:sz w:val="22"/>
          <w:szCs w:val="22"/>
        </w:rPr>
        <w:t xml:space="preserve">Uygunsuz ölçüm sonuçlarının çıkması durumunda, yapılacak iyileştirme çalışmalarından </w:t>
      </w:r>
      <w:r w:rsidR="00DA2425">
        <w:rPr>
          <w:rFonts w:ascii="Cambria" w:hAnsi="Cambria"/>
          <w:i w:val="0"/>
          <w:sz w:val="22"/>
          <w:szCs w:val="22"/>
        </w:rPr>
        <w:t>tedarikçi</w:t>
      </w:r>
      <w:r>
        <w:rPr>
          <w:rFonts w:ascii="Cambria" w:hAnsi="Cambria"/>
          <w:i w:val="0"/>
          <w:sz w:val="22"/>
          <w:szCs w:val="22"/>
        </w:rPr>
        <w:t xml:space="preserve"> firma sorumlu olacaktır.</w:t>
      </w:r>
    </w:p>
    <w:p w:rsidR="00A77067" w:rsidRPr="00033ADC" w:rsidRDefault="00A77067" w:rsidP="00A77067">
      <w:pPr>
        <w:tabs>
          <w:tab w:val="left" w:pos="8647"/>
          <w:tab w:val="left" w:pos="9639"/>
        </w:tabs>
        <w:ind w:left="-426" w:right="0"/>
        <w:rPr>
          <w:rFonts w:ascii="Cambria" w:hAnsi="Cambria"/>
          <w:i w:val="0"/>
          <w:sz w:val="22"/>
          <w:szCs w:val="22"/>
        </w:rPr>
      </w:pPr>
    </w:p>
    <w:p w:rsidR="00A77067" w:rsidRPr="00033ADC" w:rsidRDefault="00DA2425" w:rsidP="00A77067">
      <w:pPr>
        <w:tabs>
          <w:tab w:val="left" w:pos="8647"/>
          <w:tab w:val="left" w:pos="9639"/>
        </w:tabs>
        <w:ind w:left="-426" w:right="0"/>
        <w:rPr>
          <w:rFonts w:ascii="Cambria" w:hAnsi="Cambria"/>
          <w:i w:val="0"/>
          <w:sz w:val="22"/>
          <w:szCs w:val="22"/>
        </w:rPr>
      </w:pPr>
      <w:r>
        <w:rPr>
          <w:rFonts w:ascii="Cambria" w:hAnsi="Cambria"/>
          <w:i w:val="0"/>
          <w:sz w:val="22"/>
          <w:szCs w:val="22"/>
        </w:rPr>
        <w:t>Tedarikçi</w:t>
      </w:r>
      <w:r w:rsidR="00A77067" w:rsidRPr="00033ADC">
        <w:rPr>
          <w:rFonts w:ascii="Cambria" w:hAnsi="Cambria"/>
          <w:i w:val="0"/>
          <w:sz w:val="22"/>
          <w:szCs w:val="22"/>
        </w:rPr>
        <w:t xml:space="preserve"> yürüttüğü faaliyetlerden kaynaklanan hafriyat, inşaat ve yıkıntı atığı ile ilgili taşıma, depolama, geri kazanım/ bertaraf işlemlerini ilgili</w:t>
      </w:r>
      <w:r w:rsidR="00420754">
        <w:rPr>
          <w:rFonts w:ascii="Cambria" w:hAnsi="Cambria"/>
          <w:i w:val="0"/>
          <w:sz w:val="22"/>
          <w:szCs w:val="22"/>
        </w:rPr>
        <w:t xml:space="preserve"> mevzuata uygun olarak yürütmek ile yükü</w:t>
      </w:r>
      <w:r w:rsidR="008E6336">
        <w:rPr>
          <w:rFonts w:ascii="Cambria" w:hAnsi="Cambria"/>
          <w:i w:val="0"/>
          <w:sz w:val="22"/>
          <w:szCs w:val="22"/>
        </w:rPr>
        <w:t>m</w:t>
      </w:r>
      <w:r w:rsidR="00420754">
        <w:rPr>
          <w:rFonts w:ascii="Cambria" w:hAnsi="Cambria"/>
          <w:i w:val="0"/>
          <w:sz w:val="22"/>
          <w:szCs w:val="22"/>
        </w:rPr>
        <w:t xml:space="preserve">lü olup, cezai durumlar olması durumunda </w:t>
      </w:r>
      <w:r>
        <w:rPr>
          <w:rFonts w:ascii="Cambria" w:hAnsi="Cambria"/>
          <w:i w:val="0"/>
          <w:sz w:val="22"/>
          <w:szCs w:val="22"/>
        </w:rPr>
        <w:t>tedarikçi</w:t>
      </w:r>
      <w:r w:rsidR="00420754">
        <w:rPr>
          <w:rFonts w:ascii="Cambria" w:hAnsi="Cambria"/>
          <w:i w:val="0"/>
          <w:sz w:val="22"/>
          <w:szCs w:val="22"/>
        </w:rPr>
        <w:t xml:space="preserve"> tarafından karşılanacaktır.</w:t>
      </w:r>
    </w:p>
    <w:p w:rsidR="00A77067" w:rsidRPr="00033ADC" w:rsidRDefault="00A77067" w:rsidP="00A77067">
      <w:pPr>
        <w:tabs>
          <w:tab w:val="left" w:pos="8647"/>
          <w:tab w:val="left" w:pos="9639"/>
        </w:tabs>
        <w:ind w:left="-426" w:right="0"/>
        <w:rPr>
          <w:rFonts w:ascii="Cambria" w:hAnsi="Cambria"/>
          <w:i w:val="0"/>
          <w:sz w:val="22"/>
          <w:szCs w:val="22"/>
        </w:rPr>
      </w:pPr>
    </w:p>
    <w:p w:rsidR="00A77067" w:rsidRDefault="00DA2425" w:rsidP="00A77067">
      <w:pPr>
        <w:tabs>
          <w:tab w:val="left" w:pos="8647"/>
          <w:tab w:val="left" w:pos="9639"/>
        </w:tabs>
        <w:ind w:left="-426" w:right="0"/>
        <w:rPr>
          <w:rFonts w:ascii="Cambria" w:hAnsi="Cambria"/>
          <w:i w:val="0"/>
          <w:color w:val="000000" w:themeColor="text1"/>
          <w:sz w:val="22"/>
          <w:szCs w:val="22"/>
        </w:rPr>
      </w:pPr>
      <w:r>
        <w:rPr>
          <w:rFonts w:ascii="Cambria" w:hAnsi="Cambria"/>
          <w:i w:val="0"/>
          <w:sz w:val="22"/>
          <w:szCs w:val="22"/>
        </w:rPr>
        <w:t>Tedarikçi</w:t>
      </w:r>
      <w:r w:rsidR="00A77067" w:rsidRPr="00033ADC">
        <w:rPr>
          <w:rFonts w:ascii="Cambria" w:hAnsi="Cambria"/>
          <w:i w:val="0"/>
          <w:sz w:val="22"/>
          <w:szCs w:val="22"/>
        </w:rPr>
        <w:t>, Çev</w:t>
      </w:r>
      <w:r w:rsidR="00A77067" w:rsidRPr="007A7CAB">
        <w:rPr>
          <w:rFonts w:ascii="Cambria" w:hAnsi="Cambria"/>
          <w:i w:val="0"/>
          <w:sz w:val="22"/>
          <w:szCs w:val="22"/>
        </w:rPr>
        <w:t>re Kanunu gereğince yapılması gereken beyan ve bildirimleri (tehlikeli atık beyanı, atık motor yağı beyanı</w:t>
      </w:r>
      <w:r w:rsidR="00420754">
        <w:rPr>
          <w:rFonts w:ascii="Cambria" w:hAnsi="Cambria"/>
          <w:i w:val="0"/>
          <w:sz w:val="22"/>
          <w:szCs w:val="22"/>
        </w:rPr>
        <w:t>, tıbbi atık</w:t>
      </w:r>
      <w:r w:rsidR="00A77067" w:rsidRPr="007A7CAB">
        <w:rPr>
          <w:rFonts w:ascii="Cambria" w:hAnsi="Cambria"/>
          <w:i w:val="0"/>
          <w:sz w:val="22"/>
          <w:szCs w:val="22"/>
        </w:rPr>
        <w:t xml:space="preserve"> vb.) zamanında ve eksiksiz olarak </w:t>
      </w:r>
      <w:r w:rsidR="003B1A81">
        <w:rPr>
          <w:rFonts w:ascii="Cambria" w:hAnsi="Cambria"/>
          <w:i w:val="0"/>
          <w:color w:val="000000" w:themeColor="text1"/>
          <w:sz w:val="22"/>
          <w:szCs w:val="22"/>
        </w:rPr>
        <w:t>yap</w:t>
      </w:r>
      <w:r w:rsidR="008E6336">
        <w:rPr>
          <w:rFonts w:ascii="Cambria" w:hAnsi="Cambria"/>
          <w:i w:val="0"/>
          <w:color w:val="000000" w:themeColor="text1"/>
          <w:sz w:val="22"/>
          <w:szCs w:val="22"/>
        </w:rPr>
        <w:t>mak ile yükümlüdür.</w:t>
      </w:r>
    </w:p>
    <w:p w:rsidR="008E6336" w:rsidRPr="007A7CAB" w:rsidRDefault="008E6336" w:rsidP="00A77067">
      <w:pPr>
        <w:tabs>
          <w:tab w:val="left" w:pos="8647"/>
          <w:tab w:val="left" w:pos="9639"/>
        </w:tabs>
        <w:ind w:left="-426" w:right="0"/>
        <w:rPr>
          <w:rFonts w:ascii="Cambria" w:hAnsi="Cambria"/>
          <w:i w:val="0"/>
          <w:sz w:val="22"/>
          <w:szCs w:val="22"/>
        </w:rPr>
      </w:pPr>
    </w:p>
    <w:p w:rsidR="00A77067" w:rsidRPr="00033ADC" w:rsidRDefault="00DA2425" w:rsidP="00A77067">
      <w:pPr>
        <w:tabs>
          <w:tab w:val="left" w:pos="8647"/>
          <w:tab w:val="left" w:pos="9639"/>
        </w:tabs>
        <w:ind w:left="-426" w:right="0"/>
        <w:rPr>
          <w:rFonts w:ascii="Cambria" w:hAnsi="Cambria"/>
          <w:i w:val="0"/>
          <w:sz w:val="22"/>
          <w:szCs w:val="22"/>
        </w:rPr>
      </w:pPr>
      <w:r>
        <w:rPr>
          <w:rFonts w:ascii="Cambria" w:hAnsi="Cambria"/>
          <w:i w:val="0"/>
          <w:sz w:val="22"/>
          <w:szCs w:val="22"/>
        </w:rPr>
        <w:t>Tedarikçi</w:t>
      </w:r>
      <w:r w:rsidR="00A77067" w:rsidRPr="00033ADC">
        <w:rPr>
          <w:rFonts w:ascii="Cambria" w:hAnsi="Cambria"/>
          <w:i w:val="0"/>
          <w:sz w:val="22"/>
          <w:szCs w:val="22"/>
        </w:rPr>
        <w:t>, uygulayacağı çevresel kontrollerle ilgili gerekli her türlü malzeme ve ekipmanın (kimyasal</w:t>
      </w:r>
      <w:r w:rsidR="001A4F7F" w:rsidRPr="00033ADC">
        <w:rPr>
          <w:rFonts w:ascii="Cambria" w:hAnsi="Cambria"/>
          <w:i w:val="0"/>
          <w:sz w:val="22"/>
          <w:szCs w:val="22"/>
        </w:rPr>
        <w:t>,</w:t>
      </w:r>
      <w:r w:rsidR="00A77067" w:rsidRPr="00033ADC">
        <w:rPr>
          <w:rFonts w:ascii="Cambria" w:hAnsi="Cambria"/>
          <w:i w:val="0"/>
          <w:sz w:val="22"/>
          <w:szCs w:val="22"/>
        </w:rPr>
        <w:t xml:space="preserve"> </w:t>
      </w:r>
      <w:r w:rsidR="00A77067" w:rsidRPr="00033ADC">
        <w:rPr>
          <w:rFonts w:ascii="Cambria" w:hAnsi="Cambria"/>
          <w:i w:val="0"/>
          <w:strike/>
          <w:sz w:val="22"/>
          <w:szCs w:val="22"/>
        </w:rPr>
        <w:t>&amp;</w:t>
      </w:r>
      <w:r w:rsidR="00A77067" w:rsidRPr="00033ADC">
        <w:rPr>
          <w:rFonts w:ascii="Cambria" w:hAnsi="Cambria"/>
          <w:i w:val="0"/>
          <w:sz w:val="22"/>
          <w:szCs w:val="22"/>
        </w:rPr>
        <w:t xml:space="preserve"> yağ vb. için taşma kapları, absorban madde, atık toplama kutusu/konteynırı vb.) eksiksiz bulunmasını sağlar. Bu malzeme ve ekipmanın uluslararası kabul gören normlarda (CE ve EN) olmasını sağlar.</w:t>
      </w:r>
    </w:p>
    <w:p w:rsidR="00A77067" w:rsidRPr="00033ADC" w:rsidRDefault="00A77067" w:rsidP="00A77067">
      <w:pPr>
        <w:tabs>
          <w:tab w:val="left" w:pos="8647"/>
          <w:tab w:val="left" w:pos="9639"/>
        </w:tabs>
        <w:ind w:left="-426" w:right="0"/>
        <w:rPr>
          <w:rFonts w:ascii="Cambria" w:hAnsi="Cambria"/>
          <w:i w:val="0"/>
          <w:sz w:val="22"/>
          <w:szCs w:val="22"/>
        </w:rPr>
      </w:pPr>
    </w:p>
    <w:p w:rsidR="00A77067" w:rsidRPr="007A7CAB" w:rsidRDefault="00DA2425" w:rsidP="00A77067">
      <w:pPr>
        <w:tabs>
          <w:tab w:val="left" w:pos="8647"/>
          <w:tab w:val="left" w:pos="9639"/>
        </w:tabs>
        <w:ind w:left="-426" w:right="0"/>
        <w:rPr>
          <w:rFonts w:ascii="Cambria" w:hAnsi="Cambria"/>
          <w:i w:val="0"/>
          <w:sz w:val="22"/>
          <w:szCs w:val="22"/>
        </w:rPr>
      </w:pPr>
      <w:r>
        <w:rPr>
          <w:rFonts w:ascii="Cambria" w:hAnsi="Cambria"/>
          <w:i w:val="0"/>
          <w:sz w:val="22"/>
          <w:szCs w:val="22"/>
        </w:rPr>
        <w:t>Tedarikçi</w:t>
      </w:r>
      <w:r w:rsidR="00A77067" w:rsidRPr="00033ADC">
        <w:rPr>
          <w:rFonts w:ascii="Cambria" w:hAnsi="Cambria"/>
          <w:i w:val="0"/>
          <w:sz w:val="22"/>
          <w:szCs w:val="22"/>
        </w:rPr>
        <w:t xml:space="preserve"> faaliyetleri sonucunda her hangi bir çevre kazası meydana geldiğinde derhal </w:t>
      </w:r>
      <w:r w:rsidR="003B1A81">
        <w:rPr>
          <w:rFonts w:ascii="Cambria" w:hAnsi="Cambria"/>
          <w:i w:val="0"/>
          <w:sz w:val="22"/>
          <w:szCs w:val="22"/>
        </w:rPr>
        <w:t>Türk Telekom’u</w:t>
      </w:r>
      <w:r w:rsidR="00420754">
        <w:rPr>
          <w:rFonts w:ascii="Cambria" w:hAnsi="Cambria"/>
          <w:i w:val="0"/>
          <w:sz w:val="22"/>
          <w:szCs w:val="22"/>
        </w:rPr>
        <w:t xml:space="preserve"> </w:t>
      </w:r>
      <w:r w:rsidR="00A77067" w:rsidRPr="007A7CAB">
        <w:rPr>
          <w:rFonts w:ascii="Cambria" w:hAnsi="Cambria"/>
          <w:i w:val="0"/>
          <w:sz w:val="22"/>
          <w:szCs w:val="22"/>
        </w:rPr>
        <w:t xml:space="preserve">bilgilendirir ve olay yerinin eski haline getirilmesi ile ilgili olarak tüm aksiyonları alarak,  her türlü </w:t>
      </w:r>
      <w:r w:rsidR="00420754">
        <w:rPr>
          <w:rFonts w:ascii="Cambria" w:hAnsi="Cambria"/>
          <w:i w:val="0"/>
          <w:sz w:val="22"/>
          <w:szCs w:val="22"/>
        </w:rPr>
        <w:t xml:space="preserve">mali harcamayı karşılar. </w:t>
      </w:r>
      <w:r w:rsidR="00A77067" w:rsidRPr="007A7CAB">
        <w:rPr>
          <w:rFonts w:ascii="Cambria" w:hAnsi="Cambria"/>
          <w:i w:val="0"/>
          <w:sz w:val="22"/>
          <w:szCs w:val="22"/>
        </w:rPr>
        <w:t xml:space="preserve">Yaşanan çevre kazasından dolayı </w:t>
      </w:r>
      <w:r w:rsidR="003B1A81">
        <w:rPr>
          <w:rFonts w:ascii="Cambria" w:hAnsi="Cambria"/>
          <w:i w:val="0"/>
          <w:sz w:val="22"/>
          <w:szCs w:val="22"/>
        </w:rPr>
        <w:t xml:space="preserve">Türk Telekom’un </w:t>
      </w:r>
      <w:r w:rsidR="00A77067" w:rsidRPr="007A7CAB">
        <w:rPr>
          <w:rFonts w:ascii="Cambria" w:hAnsi="Cambria"/>
          <w:i w:val="0"/>
          <w:sz w:val="22"/>
          <w:szCs w:val="22"/>
        </w:rPr>
        <w:t>maddi ve manevi zarar görmesi halinde tazmin ve rücu hakkı doğar.</w:t>
      </w:r>
    </w:p>
    <w:p w:rsidR="007F158B" w:rsidRDefault="007F158B" w:rsidP="00A77067">
      <w:pPr>
        <w:tabs>
          <w:tab w:val="left" w:pos="8647"/>
          <w:tab w:val="left" w:pos="9639"/>
        </w:tabs>
        <w:ind w:left="-426" w:right="0"/>
        <w:rPr>
          <w:rFonts w:ascii="Cambria" w:hAnsi="Cambria"/>
          <w:b/>
          <w:i w:val="0"/>
          <w:sz w:val="22"/>
          <w:szCs w:val="22"/>
        </w:rPr>
      </w:pPr>
    </w:p>
    <w:p w:rsidR="00902A0D" w:rsidRPr="00033ADC" w:rsidRDefault="00902A0D" w:rsidP="00A77067">
      <w:pPr>
        <w:tabs>
          <w:tab w:val="left" w:pos="8647"/>
          <w:tab w:val="left" w:pos="9639"/>
        </w:tabs>
        <w:ind w:left="-426" w:right="0"/>
        <w:rPr>
          <w:rFonts w:ascii="Cambria" w:hAnsi="Cambria"/>
          <w:b/>
          <w:i w:val="0"/>
          <w:sz w:val="22"/>
          <w:szCs w:val="22"/>
        </w:rPr>
      </w:pPr>
    </w:p>
    <w:p w:rsidR="009C1D65" w:rsidRDefault="00A77067" w:rsidP="00A77067">
      <w:pPr>
        <w:tabs>
          <w:tab w:val="left" w:pos="8647"/>
          <w:tab w:val="left" w:pos="9639"/>
        </w:tabs>
        <w:ind w:left="-426" w:right="0"/>
        <w:rPr>
          <w:rFonts w:ascii="Cambria" w:hAnsi="Cambria"/>
          <w:b/>
          <w:i w:val="0"/>
          <w:sz w:val="22"/>
          <w:szCs w:val="22"/>
        </w:rPr>
      </w:pPr>
      <w:r w:rsidRPr="00033ADC">
        <w:rPr>
          <w:rFonts w:ascii="Cambria" w:hAnsi="Cambria"/>
          <w:b/>
          <w:i w:val="0"/>
          <w:sz w:val="22"/>
          <w:szCs w:val="22"/>
        </w:rPr>
        <w:lastRenderedPageBreak/>
        <w:t>M</w:t>
      </w:r>
      <w:r w:rsidR="00873258">
        <w:rPr>
          <w:rFonts w:ascii="Cambria" w:hAnsi="Cambria"/>
          <w:b/>
          <w:i w:val="0"/>
          <w:sz w:val="22"/>
          <w:szCs w:val="22"/>
        </w:rPr>
        <w:t xml:space="preserve">ADDE 14 </w:t>
      </w:r>
    </w:p>
    <w:p w:rsidR="009C1D65" w:rsidRDefault="009C1D65" w:rsidP="00A77067">
      <w:pPr>
        <w:tabs>
          <w:tab w:val="left" w:pos="8647"/>
          <w:tab w:val="left" w:pos="9639"/>
        </w:tabs>
        <w:ind w:left="-426" w:right="0"/>
        <w:rPr>
          <w:rFonts w:ascii="Cambria" w:hAnsi="Cambria"/>
          <w:b/>
          <w:i w:val="0"/>
          <w:sz w:val="22"/>
          <w:szCs w:val="22"/>
        </w:rPr>
      </w:pPr>
    </w:p>
    <w:p w:rsidR="00A77067" w:rsidRPr="00033ADC" w:rsidRDefault="00A77067" w:rsidP="00A77067">
      <w:pPr>
        <w:tabs>
          <w:tab w:val="left" w:pos="8647"/>
          <w:tab w:val="left" w:pos="9639"/>
        </w:tabs>
        <w:ind w:left="-426" w:right="0"/>
        <w:rPr>
          <w:rFonts w:ascii="Cambria" w:hAnsi="Cambria"/>
          <w:b/>
          <w:i w:val="0"/>
          <w:sz w:val="22"/>
          <w:szCs w:val="22"/>
        </w:rPr>
      </w:pPr>
      <w:r w:rsidRPr="00033ADC">
        <w:rPr>
          <w:rFonts w:ascii="Cambria" w:hAnsi="Cambria"/>
          <w:b/>
          <w:i w:val="0"/>
          <w:sz w:val="22"/>
          <w:szCs w:val="22"/>
        </w:rPr>
        <w:t xml:space="preserve">İŞ KAZASI VE MESLEK HASTALIKLARININ BİLDİRİMİ </w:t>
      </w:r>
    </w:p>
    <w:p w:rsidR="00A77067" w:rsidRPr="00033ADC" w:rsidRDefault="00A77067" w:rsidP="00A77067">
      <w:pPr>
        <w:tabs>
          <w:tab w:val="left" w:pos="8647"/>
          <w:tab w:val="left" w:pos="9639"/>
        </w:tabs>
        <w:ind w:left="-426" w:right="0"/>
        <w:rPr>
          <w:rFonts w:ascii="Cambria" w:hAnsi="Cambria"/>
          <w:b/>
          <w:i w:val="0"/>
          <w:sz w:val="22"/>
          <w:szCs w:val="22"/>
        </w:rPr>
      </w:pPr>
    </w:p>
    <w:p w:rsidR="00A77067" w:rsidRPr="00033ADC" w:rsidRDefault="00DA2425" w:rsidP="00A77067">
      <w:pPr>
        <w:tabs>
          <w:tab w:val="left" w:pos="8647"/>
          <w:tab w:val="left" w:pos="9639"/>
        </w:tabs>
        <w:ind w:left="-426" w:right="0"/>
        <w:rPr>
          <w:rFonts w:ascii="Cambria" w:hAnsi="Cambria"/>
          <w:i w:val="0"/>
          <w:sz w:val="22"/>
          <w:szCs w:val="22"/>
        </w:rPr>
      </w:pPr>
      <w:r>
        <w:rPr>
          <w:rFonts w:ascii="Cambria" w:hAnsi="Cambria"/>
          <w:i w:val="0"/>
          <w:sz w:val="22"/>
          <w:szCs w:val="22"/>
        </w:rPr>
        <w:t>Tedarikçi</w:t>
      </w:r>
      <w:r w:rsidR="00A77067" w:rsidRPr="00033ADC">
        <w:rPr>
          <w:rFonts w:ascii="Cambria" w:hAnsi="Cambria"/>
          <w:i w:val="0"/>
          <w:sz w:val="22"/>
          <w:szCs w:val="22"/>
        </w:rPr>
        <w:t>, 6331 sayılı İş Sa</w:t>
      </w:r>
      <w:r w:rsidR="001A198E">
        <w:rPr>
          <w:rFonts w:ascii="Cambria" w:hAnsi="Cambria"/>
          <w:i w:val="0"/>
          <w:sz w:val="22"/>
          <w:szCs w:val="22"/>
        </w:rPr>
        <w:t>ğlığı ve Güvenliği Kanunu’nun 14’</w:t>
      </w:r>
      <w:r w:rsidR="00A77067" w:rsidRPr="00033ADC">
        <w:rPr>
          <w:rFonts w:ascii="Cambria" w:hAnsi="Cambria"/>
          <w:i w:val="0"/>
          <w:sz w:val="22"/>
          <w:szCs w:val="22"/>
        </w:rPr>
        <w:t xml:space="preserve"> üncü maddesi</w:t>
      </w:r>
      <w:r w:rsidR="009C00A4">
        <w:rPr>
          <w:rFonts w:ascii="Cambria" w:hAnsi="Cambria"/>
          <w:i w:val="0"/>
          <w:sz w:val="22"/>
          <w:szCs w:val="22"/>
        </w:rPr>
        <w:t xml:space="preserve"> ve 5510 Sayılı SGK kanunun 13 ve 14’</w:t>
      </w:r>
      <w:r w:rsidR="00EB47F6">
        <w:rPr>
          <w:rFonts w:ascii="Cambria" w:hAnsi="Cambria"/>
          <w:i w:val="0"/>
          <w:sz w:val="22"/>
          <w:szCs w:val="22"/>
        </w:rPr>
        <w:t xml:space="preserve"> üncü maddeleri</w:t>
      </w:r>
      <w:r w:rsidR="00A77067" w:rsidRPr="00033ADC">
        <w:rPr>
          <w:rFonts w:ascii="Cambria" w:hAnsi="Cambria"/>
          <w:i w:val="0"/>
          <w:sz w:val="22"/>
          <w:szCs w:val="22"/>
        </w:rPr>
        <w:t xml:space="preserve"> gereği bütün iş </w:t>
      </w:r>
      <w:r w:rsidR="00A77067" w:rsidRPr="00033ADC">
        <w:rPr>
          <w:rFonts w:ascii="Cambria" w:hAnsi="Cambria"/>
          <w:bCs/>
          <w:i w:val="0"/>
          <w:sz w:val="22"/>
          <w:szCs w:val="22"/>
        </w:rPr>
        <w:t>kaza</w:t>
      </w:r>
      <w:r w:rsidR="00A77067" w:rsidRPr="00033ADC">
        <w:rPr>
          <w:rFonts w:ascii="Cambria" w:hAnsi="Cambria"/>
          <w:i w:val="0"/>
          <w:sz w:val="22"/>
          <w:szCs w:val="22"/>
        </w:rPr>
        <w:t>larının ve meslek hastalıklarının kaydını tutar, gerekli incelemeleri yaparak bunlar ile ilgili raporları düzenler.</w:t>
      </w:r>
    </w:p>
    <w:p w:rsidR="00A77067" w:rsidRPr="00033ADC" w:rsidRDefault="00A77067" w:rsidP="00A77067">
      <w:pPr>
        <w:tabs>
          <w:tab w:val="left" w:pos="8647"/>
          <w:tab w:val="left" w:pos="9639"/>
        </w:tabs>
        <w:ind w:left="-426" w:right="0"/>
        <w:rPr>
          <w:rFonts w:ascii="Cambria" w:hAnsi="Cambria"/>
          <w:i w:val="0"/>
          <w:sz w:val="22"/>
          <w:szCs w:val="22"/>
        </w:rPr>
      </w:pPr>
    </w:p>
    <w:p w:rsidR="00A77067" w:rsidRDefault="00DA2425" w:rsidP="00A77067">
      <w:pPr>
        <w:tabs>
          <w:tab w:val="left" w:pos="8647"/>
          <w:tab w:val="left" w:pos="9639"/>
        </w:tabs>
        <w:ind w:left="-426" w:right="0"/>
        <w:rPr>
          <w:rFonts w:ascii="Cambria" w:hAnsi="Cambria"/>
          <w:i w:val="0"/>
          <w:sz w:val="22"/>
          <w:szCs w:val="22"/>
        </w:rPr>
      </w:pPr>
      <w:r>
        <w:rPr>
          <w:rFonts w:ascii="Cambria" w:hAnsi="Cambria"/>
          <w:i w:val="0"/>
          <w:sz w:val="22"/>
          <w:szCs w:val="22"/>
        </w:rPr>
        <w:t>Tedarikçi</w:t>
      </w:r>
      <w:r w:rsidR="00AF6A71" w:rsidRPr="002A2C10">
        <w:rPr>
          <w:rFonts w:ascii="Cambria" w:hAnsi="Cambria"/>
          <w:i w:val="0"/>
          <w:sz w:val="22"/>
          <w:szCs w:val="22"/>
        </w:rPr>
        <w:t xml:space="preserve"> ve/veya alt </w:t>
      </w:r>
      <w:r>
        <w:rPr>
          <w:rFonts w:ascii="Cambria" w:hAnsi="Cambria"/>
          <w:i w:val="0"/>
          <w:sz w:val="22"/>
          <w:szCs w:val="22"/>
        </w:rPr>
        <w:t>tedarikçi</w:t>
      </w:r>
      <w:r w:rsidR="00AF6A71" w:rsidRPr="002A2C10">
        <w:rPr>
          <w:rFonts w:ascii="Cambria" w:hAnsi="Cambria"/>
          <w:i w:val="0"/>
          <w:sz w:val="22"/>
          <w:szCs w:val="22"/>
        </w:rPr>
        <w:t xml:space="preserve"> iş</w:t>
      </w:r>
      <w:r w:rsidR="002A6D43" w:rsidRPr="00656AA1">
        <w:rPr>
          <w:rFonts w:ascii="Cambria" w:hAnsi="Cambria"/>
          <w:i w:val="0"/>
          <w:color w:val="000000" w:themeColor="text1"/>
          <w:sz w:val="22"/>
          <w:szCs w:val="22"/>
        </w:rPr>
        <w:t xml:space="preserve"> kazası geçirmesi durumunda kaza olur olmaz</w:t>
      </w:r>
      <w:r w:rsidR="00A77067" w:rsidRPr="00656AA1">
        <w:rPr>
          <w:rFonts w:ascii="Cambria" w:hAnsi="Cambria"/>
          <w:i w:val="0"/>
          <w:color w:val="000000" w:themeColor="text1"/>
          <w:sz w:val="22"/>
          <w:szCs w:val="22"/>
        </w:rPr>
        <w:t xml:space="preserve"> </w:t>
      </w:r>
      <w:r w:rsidR="003B1A81">
        <w:rPr>
          <w:rFonts w:ascii="Cambria" w:hAnsi="Cambria"/>
          <w:i w:val="0"/>
          <w:sz w:val="22"/>
          <w:szCs w:val="22"/>
        </w:rPr>
        <w:t>Türk Telekom’a</w:t>
      </w:r>
      <w:r w:rsidR="001A198E">
        <w:rPr>
          <w:rFonts w:ascii="Cambria" w:hAnsi="Cambria"/>
          <w:i w:val="0"/>
          <w:sz w:val="22"/>
          <w:szCs w:val="22"/>
        </w:rPr>
        <w:t xml:space="preserve"> </w:t>
      </w:r>
      <w:r w:rsidR="00A77067" w:rsidRPr="007A7CAB">
        <w:rPr>
          <w:rFonts w:ascii="Cambria" w:hAnsi="Cambria"/>
          <w:i w:val="0"/>
          <w:sz w:val="22"/>
          <w:szCs w:val="22"/>
        </w:rPr>
        <w:t xml:space="preserve">bildirmek zorundadır. İş kazalarını </w:t>
      </w:r>
      <w:r w:rsidR="00A77067" w:rsidRPr="007A7CAB">
        <w:rPr>
          <w:rFonts w:ascii="Cambria" w:hAnsi="Cambria"/>
          <w:bCs/>
          <w:i w:val="0"/>
          <w:sz w:val="22"/>
          <w:szCs w:val="22"/>
        </w:rPr>
        <w:t>kaza</w:t>
      </w:r>
      <w:r w:rsidR="00A77067" w:rsidRPr="007A7CAB">
        <w:rPr>
          <w:rFonts w:ascii="Cambria" w:hAnsi="Cambria"/>
          <w:i w:val="0"/>
          <w:sz w:val="22"/>
          <w:szCs w:val="22"/>
        </w:rPr>
        <w:t xml:space="preserve">dan sonraki üç iş günü içinde, sağlık hizmeti sunucuları veya işyeri hekimi tarafından kendisine bildirilen meslek hastalıklarını ise öğrendiği tarihten itibaren üç iş günü içinde Sosyal Güvenlik Kurumuna bildirir. </w:t>
      </w:r>
    </w:p>
    <w:p w:rsidR="00464974" w:rsidRPr="00033ADC" w:rsidRDefault="00464974" w:rsidP="00A77067">
      <w:pPr>
        <w:tabs>
          <w:tab w:val="left" w:pos="8647"/>
          <w:tab w:val="left" w:pos="9639"/>
        </w:tabs>
        <w:ind w:left="-426" w:right="0"/>
        <w:rPr>
          <w:rFonts w:ascii="Cambria" w:hAnsi="Cambria"/>
          <w:i w:val="0"/>
          <w:sz w:val="22"/>
          <w:szCs w:val="22"/>
        </w:rPr>
      </w:pPr>
    </w:p>
    <w:p w:rsidR="00A77067" w:rsidRDefault="00DA2425" w:rsidP="00A77067">
      <w:pPr>
        <w:tabs>
          <w:tab w:val="left" w:pos="8647"/>
          <w:tab w:val="left" w:pos="9639"/>
        </w:tabs>
        <w:ind w:left="-426" w:right="0"/>
        <w:rPr>
          <w:rFonts w:ascii="Cambria" w:hAnsi="Cambria"/>
          <w:i w:val="0"/>
          <w:color w:val="000000" w:themeColor="text1"/>
          <w:sz w:val="22"/>
          <w:szCs w:val="22"/>
        </w:rPr>
      </w:pPr>
      <w:r>
        <w:rPr>
          <w:rFonts w:ascii="Cambria" w:hAnsi="Cambria"/>
          <w:i w:val="0"/>
          <w:sz w:val="22"/>
          <w:szCs w:val="22"/>
        </w:rPr>
        <w:t>Tedarikçi</w:t>
      </w:r>
      <w:r w:rsidR="00A77067" w:rsidRPr="00033ADC">
        <w:rPr>
          <w:rFonts w:ascii="Cambria" w:hAnsi="Cambria"/>
          <w:i w:val="0"/>
          <w:sz w:val="22"/>
          <w:szCs w:val="22"/>
        </w:rPr>
        <w:t xml:space="preserve">, meydana gelen ancak yaralanma veya ölüme neden olmadığı halde işyeri ya da iş ekipmanının zarara uğramasına </w:t>
      </w:r>
      <w:r w:rsidR="00A77067" w:rsidRPr="00656AA1">
        <w:rPr>
          <w:rFonts w:ascii="Cambria" w:hAnsi="Cambria"/>
          <w:i w:val="0"/>
          <w:color w:val="000000" w:themeColor="text1"/>
          <w:sz w:val="22"/>
          <w:szCs w:val="22"/>
        </w:rPr>
        <w:t>yol açan veya çalışan, işyeri ya da iş ekipmanını zarara uğratma potansiyeli olan olayları inceleyerek bunlar ile ilgili raporları düzenler.</w:t>
      </w:r>
      <w:r w:rsidR="001A4F7F" w:rsidRPr="00656AA1">
        <w:rPr>
          <w:rFonts w:ascii="Cambria" w:hAnsi="Cambria"/>
          <w:i w:val="0"/>
          <w:color w:val="000000" w:themeColor="text1"/>
          <w:sz w:val="22"/>
          <w:szCs w:val="22"/>
        </w:rPr>
        <w:t xml:space="preserve"> </w:t>
      </w:r>
    </w:p>
    <w:p w:rsidR="00B1613F" w:rsidRDefault="00B1613F" w:rsidP="00A77067">
      <w:pPr>
        <w:tabs>
          <w:tab w:val="left" w:pos="8647"/>
          <w:tab w:val="left" w:pos="9639"/>
        </w:tabs>
        <w:ind w:left="-426" w:right="0"/>
        <w:rPr>
          <w:rFonts w:ascii="Cambria" w:hAnsi="Cambria"/>
          <w:i w:val="0"/>
          <w:color w:val="000000" w:themeColor="text1"/>
          <w:sz w:val="22"/>
          <w:szCs w:val="22"/>
        </w:rPr>
      </w:pPr>
    </w:p>
    <w:p w:rsidR="00B1613F" w:rsidRPr="00033ADC" w:rsidRDefault="00B1613F" w:rsidP="00A77067">
      <w:pPr>
        <w:tabs>
          <w:tab w:val="left" w:pos="8647"/>
          <w:tab w:val="left" w:pos="9639"/>
        </w:tabs>
        <w:ind w:left="-426" w:right="0"/>
        <w:rPr>
          <w:rFonts w:ascii="Cambria" w:hAnsi="Cambria"/>
          <w:i w:val="0"/>
          <w:sz w:val="22"/>
          <w:szCs w:val="22"/>
        </w:rPr>
      </w:pPr>
    </w:p>
    <w:p w:rsidR="009C1D65" w:rsidRDefault="00E97E61" w:rsidP="00A77067">
      <w:pPr>
        <w:tabs>
          <w:tab w:val="left" w:pos="8647"/>
          <w:tab w:val="left" w:pos="9639"/>
        </w:tabs>
        <w:ind w:left="-426" w:right="0"/>
        <w:rPr>
          <w:rFonts w:ascii="Cambria" w:hAnsi="Cambria"/>
          <w:b/>
          <w:i w:val="0"/>
          <w:sz w:val="22"/>
          <w:szCs w:val="22"/>
        </w:rPr>
      </w:pPr>
      <w:r>
        <w:rPr>
          <w:rFonts w:ascii="Cambria" w:hAnsi="Cambria"/>
          <w:b/>
          <w:i w:val="0"/>
          <w:sz w:val="22"/>
          <w:szCs w:val="22"/>
        </w:rPr>
        <w:t>MADDE</w:t>
      </w:r>
      <w:r w:rsidR="00873258">
        <w:rPr>
          <w:rFonts w:ascii="Cambria" w:hAnsi="Cambria"/>
          <w:b/>
          <w:i w:val="0"/>
          <w:sz w:val="22"/>
          <w:szCs w:val="22"/>
        </w:rPr>
        <w:t xml:space="preserve"> 15 </w:t>
      </w:r>
    </w:p>
    <w:p w:rsidR="009C1D65" w:rsidRDefault="009C1D65" w:rsidP="00A77067">
      <w:pPr>
        <w:tabs>
          <w:tab w:val="left" w:pos="8647"/>
          <w:tab w:val="left" w:pos="9639"/>
        </w:tabs>
        <w:ind w:left="-426" w:right="0"/>
        <w:rPr>
          <w:rFonts w:ascii="Cambria" w:hAnsi="Cambria"/>
          <w:b/>
          <w:i w:val="0"/>
          <w:sz w:val="22"/>
          <w:szCs w:val="22"/>
        </w:rPr>
      </w:pPr>
    </w:p>
    <w:p w:rsidR="00A77067" w:rsidRPr="00033ADC" w:rsidRDefault="00A77067" w:rsidP="00A77067">
      <w:pPr>
        <w:tabs>
          <w:tab w:val="left" w:pos="8647"/>
          <w:tab w:val="left" w:pos="9639"/>
        </w:tabs>
        <w:ind w:left="-426" w:right="0"/>
        <w:rPr>
          <w:rFonts w:ascii="Cambria" w:hAnsi="Cambria"/>
          <w:b/>
          <w:i w:val="0"/>
          <w:sz w:val="22"/>
          <w:szCs w:val="22"/>
        </w:rPr>
      </w:pPr>
      <w:r w:rsidRPr="00033ADC">
        <w:rPr>
          <w:rFonts w:ascii="Cambria" w:hAnsi="Cambria"/>
          <w:b/>
          <w:i w:val="0"/>
          <w:sz w:val="22"/>
          <w:szCs w:val="22"/>
        </w:rPr>
        <w:t>RESMİ MAKAMLARA KARŞI SORUMLULUK</w:t>
      </w:r>
    </w:p>
    <w:p w:rsidR="00A77067" w:rsidRPr="00033ADC" w:rsidRDefault="00A77067" w:rsidP="00A77067">
      <w:pPr>
        <w:tabs>
          <w:tab w:val="left" w:pos="8647"/>
          <w:tab w:val="left" w:pos="9639"/>
        </w:tabs>
        <w:ind w:left="-426" w:right="0"/>
        <w:rPr>
          <w:rFonts w:ascii="Cambria" w:hAnsi="Cambria"/>
          <w:i w:val="0"/>
          <w:color w:val="FF0000"/>
          <w:sz w:val="22"/>
          <w:szCs w:val="22"/>
        </w:rPr>
      </w:pPr>
    </w:p>
    <w:p w:rsidR="00A77067" w:rsidRPr="00033ADC" w:rsidRDefault="00DA2425" w:rsidP="00A77067">
      <w:pPr>
        <w:tabs>
          <w:tab w:val="left" w:pos="8647"/>
          <w:tab w:val="left" w:pos="9639"/>
        </w:tabs>
        <w:ind w:left="-426" w:right="0"/>
        <w:rPr>
          <w:rFonts w:ascii="Cambria" w:hAnsi="Cambria"/>
          <w:i w:val="0"/>
          <w:sz w:val="22"/>
          <w:szCs w:val="22"/>
        </w:rPr>
      </w:pPr>
      <w:r>
        <w:rPr>
          <w:rFonts w:ascii="Cambria" w:hAnsi="Cambria"/>
          <w:i w:val="0"/>
          <w:sz w:val="22"/>
          <w:szCs w:val="22"/>
        </w:rPr>
        <w:t>Tedarikçi</w:t>
      </w:r>
      <w:r w:rsidR="00453C75">
        <w:rPr>
          <w:rFonts w:ascii="Cambria" w:hAnsi="Cambria"/>
          <w:i w:val="0"/>
          <w:sz w:val="22"/>
          <w:szCs w:val="22"/>
        </w:rPr>
        <w:t xml:space="preserve"> ve/veya alt </w:t>
      </w:r>
      <w:r>
        <w:rPr>
          <w:rFonts w:ascii="Cambria" w:hAnsi="Cambria"/>
          <w:i w:val="0"/>
          <w:sz w:val="22"/>
          <w:szCs w:val="22"/>
        </w:rPr>
        <w:t>tedarikçi</w:t>
      </w:r>
      <w:r w:rsidR="00A77067" w:rsidRPr="00033ADC">
        <w:rPr>
          <w:rFonts w:ascii="Cambria" w:hAnsi="Cambria"/>
          <w:i w:val="0"/>
          <w:sz w:val="22"/>
          <w:szCs w:val="22"/>
        </w:rPr>
        <w:t xml:space="preserve"> taahhüt ettiği işlerle ilgili İş ve Sosyal Güvenlik mevzuatı ile Borçlar Hukuku yönünden tamamen kendisi sorumludur. Herhangi bir iş kazası/meslek hastalığı durumunda veya olağan zamanlarda yapılacak teftiş ve incelemelerde yetkililerle doğrudan muhatap olacaktır.</w:t>
      </w:r>
    </w:p>
    <w:p w:rsidR="00A77067" w:rsidRPr="00033ADC" w:rsidRDefault="00A77067" w:rsidP="00A77067">
      <w:pPr>
        <w:tabs>
          <w:tab w:val="left" w:pos="8647"/>
          <w:tab w:val="left" w:pos="9639"/>
        </w:tabs>
        <w:ind w:left="-426" w:right="0"/>
        <w:rPr>
          <w:rFonts w:ascii="Cambria" w:hAnsi="Cambria"/>
          <w:i w:val="0"/>
          <w:sz w:val="22"/>
          <w:szCs w:val="22"/>
        </w:rPr>
      </w:pPr>
      <w:r w:rsidRPr="00033ADC">
        <w:rPr>
          <w:rFonts w:ascii="Cambria" w:hAnsi="Cambria"/>
          <w:i w:val="0"/>
          <w:sz w:val="22"/>
          <w:szCs w:val="22"/>
        </w:rPr>
        <w:t xml:space="preserve"> </w:t>
      </w:r>
    </w:p>
    <w:p w:rsidR="00A77067" w:rsidRPr="007A7CAB" w:rsidRDefault="00DA2425" w:rsidP="00A77067">
      <w:pPr>
        <w:tabs>
          <w:tab w:val="left" w:pos="8647"/>
          <w:tab w:val="left" w:pos="9639"/>
        </w:tabs>
        <w:ind w:left="-426" w:right="0"/>
        <w:rPr>
          <w:rFonts w:ascii="Cambria" w:hAnsi="Cambria"/>
          <w:i w:val="0"/>
          <w:sz w:val="22"/>
          <w:szCs w:val="22"/>
        </w:rPr>
      </w:pPr>
      <w:r>
        <w:rPr>
          <w:rFonts w:ascii="Cambria" w:hAnsi="Cambria"/>
          <w:i w:val="0"/>
          <w:sz w:val="22"/>
          <w:szCs w:val="22"/>
        </w:rPr>
        <w:t>Tedarikçi</w:t>
      </w:r>
      <w:r w:rsidR="00A77067" w:rsidRPr="00033ADC">
        <w:rPr>
          <w:rFonts w:ascii="Cambria" w:hAnsi="Cambria"/>
          <w:i w:val="0"/>
          <w:sz w:val="22"/>
          <w:szCs w:val="22"/>
        </w:rPr>
        <w:t>, işin yapımı süresince çalıştırdığı çalışanların iş sağlığı</w:t>
      </w:r>
      <w:r w:rsidR="00A6163C" w:rsidRPr="00033ADC">
        <w:rPr>
          <w:rFonts w:ascii="Cambria" w:hAnsi="Cambria"/>
          <w:i w:val="0"/>
          <w:sz w:val="22"/>
          <w:szCs w:val="22"/>
        </w:rPr>
        <w:t xml:space="preserve"> </w:t>
      </w:r>
      <w:r w:rsidR="00A77067" w:rsidRPr="00033ADC">
        <w:rPr>
          <w:rFonts w:ascii="Cambria" w:hAnsi="Cambria"/>
          <w:i w:val="0"/>
          <w:sz w:val="22"/>
          <w:szCs w:val="22"/>
        </w:rPr>
        <w:t xml:space="preserve">ve güvenliğinden mutlak sorumluluğu </w:t>
      </w:r>
      <w:r w:rsidR="00A77067" w:rsidRPr="007A7CAB">
        <w:rPr>
          <w:rFonts w:ascii="Cambria" w:hAnsi="Cambria"/>
          <w:i w:val="0"/>
          <w:sz w:val="22"/>
          <w:szCs w:val="22"/>
        </w:rPr>
        <w:t xml:space="preserve">kabul eder. Ayrıca kendi çalışanlarının kusurlu davranışından dolayı </w:t>
      </w:r>
      <w:r w:rsidR="003B1A81">
        <w:rPr>
          <w:rFonts w:ascii="Cambria" w:hAnsi="Cambria"/>
          <w:i w:val="0"/>
          <w:sz w:val="22"/>
          <w:szCs w:val="22"/>
        </w:rPr>
        <w:t xml:space="preserve">Türk Telekom </w:t>
      </w:r>
      <w:r w:rsidR="00A77067" w:rsidRPr="007A7CAB">
        <w:rPr>
          <w:rFonts w:ascii="Cambria" w:hAnsi="Cambria"/>
          <w:i w:val="0"/>
          <w:sz w:val="22"/>
          <w:szCs w:val="22"/>
        </w:rPr>
        <w:t xml:space="preserve">veya diğer </w:t>
      </w:r>
      <w:r>
        <w:rPr>
          <w:rFonts w:ascii="Cambria" w:hAnsi="Cambria"/>
          <w:i w:val="0"/>
          <w:sz w:val="22"/>
          <w:szCs w:val="22"/>
        </w:rPr>
        <w:t>Tedarikçi</w:t>
      </w:r>
      <w:r w:rsidR="00A77067" w:rsidRPr="007A7CAB">
        <w:rPr>
          <w:rFonts w:ascii="Cambria" w:hAnsi="Cambria"/>
          <w:i w:val="0"/>
          <w:sz w:val="22"/>
          <w:szCs w:val="22"/>
        </w:rPr>
        <w:t>lerin çalışanlarının ya da ekipmanının zarar görmesi halinde doğacak sorumluluğu ve çalışanlarının geçireceği iş kazalarının tüm sorumluluğunu kabul eder.</w:t>
      </w:r>
    </w:p>
    <w:p w:rsidR="00A77067" w:rsidRPr="007A7CAB" w:rsidRDefault="00A77067" w:rsidP="00A77067">
      <w:pPr>
        <w:tabs>
          <w:tab w:val="left" w:pos="8647"/>
          <w:tab w:val="left" w:pos="9639"/>
        </w:tabs>
        <w:ind w:left="-426" w:right="0"/>
        <w:rPr>
          <w:rFonts w:ascii="Cambria" w:hAnsi="Cambria"/>
          <w:i w:val="0"/>
          <w:sz w:val="22"/>
          <w:szCs w:val="22"/>
        </w:rPr>
      </w:pPr>
      <w:r w:rsidRPr="007A7CAB">
        <w:rPr>
          <w:rFonts w:ascii="Cambria" w:hAnsi="Cambria"/>
          <w:i w:val="0"/>
          <w:sz w:val="22"/>
          <w:szCs w:val="22"/>
        </w:rPr>
        <w:t xml:space="preserve"> </w:t>
      </w:r>
    </w:p>
    <w:p w:rsidR="00A77067" w:rsidRPr="007A7CAB" w:rsidRDefault="00DA2425" w:rsidP="00A77067">
      <w:pPr>
        <w:tabs>
          <w:tab w:val="left" w:pos="8647"/>
          <w:tab w:val="left" w:pos="9639"/>
        </w:tabs>
        <w:ind w:left="-426" w:right="0"/>
        <w:rPr>
          <w:rFonts w:ascii="Cambria" w:hAnsi="Cambria"/>
          <w:i w:val="0"/>
          <w:sz w:val="22"/>
          <w:szCs w:val="22"/>
        </w:rPr>
      </w:pPr>
      <w:r>
        <w:rPr>
          <w:rFonts w:ascii="Cambria" w:hAnsi="Cambria"/>
          <w:i w:val="0"/>
          <w:sz w:val="22"/>
          <w:szCs w:val="22"/>
        </w:rPr>
        <w:t>Tedarikçi</w:t>
      </w:r>
      <w:r w:rsidR="003825BD" w:rsidRPr="00033ADC">
        <w:rPr>
          <w:rFonts w:ascii="Cambria" w:hAnsi="Cambria"/>
          <w:i w:val="0"/>
          <w:sz w:val="22"/>
          <w:szCs w:val="22"/>
        </w:rPr>
        <w:t xml:space="preserve">, </w:t>
      </w:r>
      <w:r w:rsidR="00A77067" w:rsidRPr="00033ADC">
        <w:rPr>
          <w:rFonts w:ascii="Cambria" w:hAnsi="Cambria"/>
          <w:i w:val="0"/>
          <w:sz w:val="22"/>
          <w:szCs w:val="22"/>
        </w:rPr>
        <w:t xml:space="preserve">sözleşme konusu iş nedeniyle her türlü iş sağlığı ve güvenliği tedbirlerinin alınmasından ve uygulanmasının sağlanmasından sorumlu olup, işin başlangıcından tamamlanmasına kadar olan sürede kendi çalışanlarının, Alt </w:t>
      </w:r>
      <w:r>
        <w:rPr>
          <w:rFonts w:ascii="Cambria" w:hAnsi="Cambria"/>
          <w:i w:val="0"/>
          <w:sz w:val="22"/>
          <w:szCs w:val="22"/>
        </w:rPr>
        <w:t>Tedarikçi</w:t>
      </w:r>
      <w:r w:rsidR="00A77067" w:rsidRPr="00033ADC">
        <w:rPr>
          <w:rFonts w:ascii="Cambria" w:hAnsi="Cambria"/>
          <w:i w:val="0"/>
          <w:sz w:val="22"/>
          <w:szCs w:val="22"/>
        </w:rPr>
        <w:t xml:space="preserve"> çalışanlarının, iş sahasındaki diğer çalışanların veya üçüncü kişilerin sebep olacakları ve maruz kalacakları her türlü hasar ve kazalar ile maruz kalanların ve/veya hak sahiplerinin talep edebilecekleri her türlü tazminat, hak ve alacak taleplerinin, her türlü mali, hukuki ve cezai yükümlülüğün muhatabı, sorumlusu ve </w:t>
      </w:r>
      <w:r w:rsidR="00A77067" w:rsidRPr="007A7CAB">
        <w:rPr>
          <w:rFonts w:ascii="Cambria" w:hAnsi="Cambria"/>
          <w:i w:val="0"/>
          <w:sz w:val="22"/>
          <w:szCs w:val="22"/>
        </w:rPr>
        <w:t>tazmin yükümlüsü olduğunu kabul, beyan ve taahhüt eder. Bununla birlikte belirtilen hallerde meydana gelen ve adli ve idari k</w:t>
      </w:r>
      <w:r w:rsidR="00101BF0">
        <w:rPr>
          <w:rFonts w:ascii="Cambria" w:hAnsi="Cambria"/>
          <w:i w:val="0"/>
          <w:sz w:val="22"/>
          <w:szCs w:val="22"/>
        </w:rPr>
        <w:t xml:space="preserve">urumlar tarafından </w:t>
      </w:r>
      <w:r w:rsidR="003B1A81">
        <w:rPr>
          <w:rFonts w:ascii="Cambria" w:hAnsi="Cambria"/>
          <w:i w:val="0"/>
          <w:sz w:val="22"/>
          <w:szCs w:val="22"/>
        </w:rPr>
        <w:t xml:space="preserve">Türk Telekom’un </w:t>
      </w:r>
      <w:r w:rsidR="00A77067" w:rsidRPr="007A7CAB">
        <w:rPr>
          <w:rFonts w:ascii="Cambria" w:hAnsi="Cambria"/>
          <w:i w:val="0"/>
          <w:sz w:val="22"/>
          <w:szCs w:val="22"/>
        </w:rPr>
        <w:t xml:space="preserve">sorumlu tutulması hali de dâhil olmak üzere </w:t>
      </w:r>
      <w:r w:rsidR="003B1A81">
        <w:rPr>
          <w:rFonts w:ascii="Cambria" w:hAnsi="Cambria"/>
          <w:i w:val="0"/>
          <w:sz w:val="22"/>
          <w:szCs w:val="22"/>
        </w:rPr>
        <w:t xml:space="preserve">Türk Telekom’un </w:t>
      </w:r>
      <w:r w:rsidR="00A77067" w:rsidRPr="007A7CAB">
        <w:rPr>
          <w:rFonts w:ascii="Cambria" w:hAnsi="Cambria"/>
          <w:i w:val="0"/>
          <w:sz w:val="22"/>
          <w:szCs w:val="22"/>
        </w:rPr>
        <w:t>herhangi bir kişi, kurum veya kuruluşa herhangi bir nam altında ödeme yapmasını zor</w:t>
      </w:r>
      <w:r w:rsidR="00101BF0">
        <w:rPr>
          <w:rFonts w:ascii="Cambria" w:hAnsi="Cambria"/>
          <w:i w:val="0"/>
          <w:sz w:val="22"/>
          <w:szCs w:val="22"/>
        </w:rPr>
        <w:t xml:space="preserve">unlu kılan hallerde </w:t>
      </w:r>
      <w:r w:rsidR="003B1A81">
        <w:rPr>
          <w:rFonts w:ascii="Cambria" w:hAnsi="Cambria"/>
          <w:i w:val="0"/>
          <w:sz w:val="22"/>
          <w:szCs w:val="22"/>
        </w:rPr>
        <w:t>Türk Telekom</w:t>
      </w:r>
      <w:r w:rsidR="00A77067" w:rsidRPr="007A7CAB">
        <w:rPr>
          <w:rFonts w:ascii="Cambria" w:hAnsi="Cambria"/>
          <w:i w:val="0"/>
          <w:sz w:val="22"/>
          <w:szCs w:val="22"/>
        </w:rPr>
        <w:t xml:space="preserve"> ödediği meblağı ve bu nedenle uğradığı zararını, varsa </w:t>
      </w:r>
      <w:r>
        <w:rPr>
          <w:rFonts w:ascii="Cambria" w:hAnsi="Cambria"/>
          <w:i w:val="0"/>
          <w:sz w:val="22"/>
          <w:szCs w:val="22"/>
        </w:rPr>
        <w:t>Tedarikçi</w:t>
      </w:r>
      <w:r w:rsidR="00A77067" w:rsidRPr="007A7CAB">
        <w:rPr>
          <w:rFonts w:ascii="Cambria" w:hAnsi="Cambria"/>
          <w:i w:val="0"/>
          <w:sz w:val="22"/>
          <w:szCs w:val="22"/>
        </w:rPr>
        <w:t xml:space="preserve">nin hak edişinden doğrudan kesmek veya teminatını irat kaydetmek hak ve yetkisine sahiptir. </w:t>
      </w:r>
      <w:r>
        <w:rPr>
          <w:rFonts w:ascii="Cambria" w:hAnsi="Cambria"/>
          <w:i w:val="0"/>
          <w:sz w:val="22"/>
          <w:szCs w:val="22"/>
        </w:rPr>
        <w:t>Tedarikçi</w:t>
      </w:r>
      <w:r w:rsidR="00A77067" w:rsidRPr="007A7CAB">
        <w:rPr>
          <w:rFonts w:ascii="Cambria" w:hAnsi="Cambria"/>
          <w:i w:val="0"/>
          <w:sz w:val="22"/>
          <w:szCs w:val="22"/>
        </w:rPr>
        <w:t xml:space="preserve">nin hak edişi yoksa ve/veya mevcut hak ediş ödenen meblağı ve uğranılan zararı karşılamıyor ise </w:t>
      </w:r>
      <w:r>
        <w:rPr>
          <w:rFonts w:ascii="Cambria" w:hAnsi="Cambria"/>
          <w:i w:val="0"/>
          <w:sz w:val="22"/>
          <w:szCs w:val="22"/>
        </w:rPr>
        <w:t>Tedarikçi</w:t>
      </w:r>
      <w:r w:rsidR="00101BF0">
        <w:rPr>
          <w:rFonts w:ascii="Cambria" w:hAnsi="Cambria"/>
          <w:i w:val="0"/>
          <w:sz w:val="22"/>
          <w:szCs w:val="22"/>
        </w:rPr>
        <w:t xml:space="preserve">, </w:t>
      </w:r>
      <w:r w:rsidR="003B1A81">
        <w:rPr>
          <w:rFonts w:ascii="Cambria" w:hAnsi="Cambria"/>
          <w:i w:val="0"/>
          <w:sz w:val="22"/>
          <w:szCs w:val="22"/>
        </w:rPr>
        <w:t>Türk Telekom’un</w:t>
      </w:r>
      <w:r w:rsidR="00A77067" w:rsidRPr="007A7CAB">
        <w:rPr>
          <w:rFonts w:ascii="Cambria" w:hAnsi="Cambria"/>
          <w:i w:val="0"/>
          <w:sz w:val="22"/>
          <w:szCs w:val="22"/>
        </w:rPr>
        <w:t xml:space="preserve"> bu sebeple uğradığı zararını herhangi bir ilam almaya gerek olmaksızın talep tarihinden itibaren işleyecek aylık %5 (yüzde beş) gecikme fa</w:t>
      </w:r>
      <w:r w:rsidR="00101BF0">
        <w:rPr>
          <w:rFonts w:ascii="Cambria" w:hAnsi="Cambria"/>
          <w:i w:val="0"/>
          <w:sz w:val="22"/>
          <w:szCs w:val="22"/>
        </w:rPr>
        <w:t xml:space="preserve">izi ile birlikte </w:t>
      </w:r>
      <w:r w:rsidR="003B1A81">
        <w:rPr>
          <w:rFonts w:ascii="Cambria" w:hAnsi="Cambria"/>
          <w:i w:val="0"/>
          <w:sz w:val="22"/>
          <w:szCs w:val="22"/>
        </w:rPr>
        <w:t xml:space="preserve">Türk Telekom’a </w:t>
      </w:r>
      <w:r w:rsidR="00A77067" w:rsidRPr="007A7CAB">
        <w:rPr>
          <w:rFonts w:ascii="Cambria" w:hAnsi="Cambria"/>
          <w:i w:val="0"/>
          <w:sz w:val="22"/>
          <w:szCs w:val="22"/>
        </w:rPr>
        <w:t>ödemek zorundadır.</w:t>
      </w:r>
    </w:p>
    <w:p w:rsidR="00A77067" w:rsidRPr="00033ADC" w:rsidRDefault="00A77067" w:rsidP="00A77067">
      <w:pPr>
        <w:tabs>
          <w:tab w:val="left" w:pos="8647"/>
          <w:tab w:val="left" w:pos="9639"/>
        </w:tabs>
        <w:ind w:left="-426" w:right="0"/>
        <w:rPr>
          <w:rFonts w:ascii="Cambria" w:hAnsi="Cambria"/>
          <w:i w:val="0"/>
          <w:color w:val="0070C0"/>
          <w:sz w:val="22"/>
          <w:szCs w:val="22"/>
        </w:rPr>
      </w:pPr>
    </w:p>
    <w:p w:rsidR="00A77067" w:rsidRPr="00033ADC" w:rsidRDefault="00A77067" w:rsidP="00A77067">
      <w:pPr>
        <w:tabs>
          <w:tab w:val="left" w:pos="8647"/>
          <w:tab w:val="left" w:pos="9639"/>
        </w:tabs>
        <w:ind w:left="-426" w:right="0"/>
        <w:rPr>
          <w:rFonts w:ascii="Cambria" w:hAnsi="Cambria"/>
          <w:i w:val="0"/>
          <w:color w:val="0070C0"/>
          <w:sz w:val="22"/>
          <w:szCs w:val="22"/>
        </w:rPr>
      </w:pPr>
      <w:r w:rsidRPr="00033ADC">
        <w:rPr>
          <w:rFonts w:ascii="Cambria" w:hAnsi="Cambria"/>
          <w:i w:val="0"/>
          <w:sz w:val="22"/>
          <w:szCs w:val="22"/>
        </w:rPr>
        <w:t xml:space="preserve">Sözleşme süresince meydana gelebilecek iş kazaları dâhil bilcümle kaza, hasar, kayıp, zarar ile üçüncü şahıslar tarafından verilen ya da üçüncü şahıslara verilecek her türlü zarar ve ziyan nedeniyle oluşacak her türlü mali, hukuki, idari ve cezai sorumluluk </w:t>
      </w:r>
      <w:r w:rsidR="00DA2425">
        <w:rPr>
          <w:rFonts w:ascii="Cambria" w:hAnsi="Cambria"/>
          <w:i w:val="0"/>
          <w:sz w:val="22"/>
          <w:szCs w:val="22"/>
        </w:rPr>
        <w:t>Tedarikçi</w:t>
      </w:r>
      <w:r w:rsidRPr="00033ADC">
        <w:rPr>
          <w:rFonts w:ascii="Cambria" w:hAnsi="Cambria"/>
          <w:i w:val="0"/>
          <w:sz w:val="22"/>
          <w:szCs w:val="22"/>
        </w:rPr>
        <w:t xml:space="preserve">’ ye aittir. </w:t>
      </w:r>
      <w:r w:rsidR="00DA2425">
        <w:rPr>
          <w:rFonts w:ascii="Cambria" w:hAnsi="Cambria"/>
          <w:i w:val="0"/>
          <w:sz w:val="22"/>
          <w:szCs w:val="22"/>
        </w:rPr>
        <w:t>Tedarikçi</w:t>
      </w:r>
      <w:r w:rsidRPr="00033ADC">
        <w:rPr>
          <w:rFonts w:ascii="Cambria" w:hAnsi="Cambria"/>
          <w:i w:val="0"/>
          <w:sz w:val="22"/>
          <w:szCs w:val="22"/>
        </w:rPr>
        <w:t xml:space="preserve">, </w:t>
      </w:r>
      <w:r w:rsidR="003B1A81">
        <w:rPr>
          <w:rFonts w:ascii="Cambria" w:hAnsi="Cambria"/>
          <w:i w:val="0"/>
          <w:sz w:val="22"/>
          <w:szCs w:val="22"/>
        </w:rPr>
        <w:t>Türk Telekom’un</w:t>
      </w:r>
      <w:r w:rsidR="00101BF0">
        <w:rPr>
          <w:rFonts w:ascii="Cambria" w:hAnsi="Cambria"/>
          <w:i w:val="0"/>
          <w:sz w:val="22"/>
          <w:szCs w:val="22"/>
        </w:rPr>
        <w:t xml:space="preserve"> aleyhine açılacak davalara</w:t>
      </w:r>
      <w:r w:rsidRPr="00033ADC">
        <w:rPr>
          <w:rFonts w:ascii="Cambria" w:hAnsi="Cambria"/>
          <w:i w:val="0"/>
          <w:sz w:val="22"/>
          <w:szCs w:val="22"/>
        </w:rPr>
        <w:t xml:space="preserve"> dâhil olmayı ve davada sorumluluğu üstlenmeyi, zarar görenlerin zararlarını ödemeyi kabul ve taahhüt ettiği gibi işbu Şartname konusuyla sınırlı olmak üzere işin bitimi ve tem</w:t>
      </w:r>
      <w:r w:rsidR="00101BF0">
        <w:rPr>
          <w:rFonts w:ascii="Cambria" w:hAnsi="Cambria"/>
          <w:i w:val="0"/>
          <w:sz w:val="22"/>
          <w:szCs w:val="22"/>
        </w:rPr>
        <w:t xml:space="preserve">inatın iadesinden sonra </w:t>
      </w:r>
      <w:r w:rsidR="003B1A81">
        <w:rPr>
          <w:rFonts w:ascii="Cambria" w:hAnsi="Cambria"/>
          <w:i w:val="0"/>
          <w:sz w:val="22"/>
          <w:szCs w:val="22"/>
        </w:rPr>
        <w:t xml:space="preserve">Türk Telekom’un </w:t>
      </w:r>
      <w:r w:rsidRPr="00033ADC">
        <w:rPr>
          <w:rFonts w:ascii="Cambria" w:hAnsi="Cambria"/>
          <w:i w:val="0"/>
          <w:sz w:val="22"/>
          <w:szCs w:val="22"/>
        </w:rPr>
        <w:t>aleyhine iş kazaları ve sair her türlü kaza, kayıp, hasar ve zararlar nedeniyle dava açılması halinde de, mahkemede hük</w:t>
      </w:r>
      <w:r w:rsidR="00101BF0">
        <w:rPr>
          <w:rFonts w:ascii="Cambria" w:hAnsi="Cambria"/>
          <w:i w:val="0"/>
          <w:sz w:val="22"/>
          <w:szCs w:val="22"/>
        </w:rPr>
        <w:t>ü</w:t>
      </w:r>
      <w:r w:rsidRPr="00033ADC">
        <w:rPr>
          <w:rFonts w:ascii="Cambria" w:hAnsi="Cambria"/>
          <w:i w:val="0"/>
          <w:sz w:val="22"/>
          <w:szCs w:val="22"/>
        </w:rPr>
        <w:t>m</w:t>
      </w:r>
      <w:r w:rsidR="00101BF0">
        <w:rPr>
          <w:rFonts w:ascii="Cambria" w:hAnsi="Cambria"/>
          <w:i w:val="0"/>
          <w:sz w:val="22"/>
          <w:szCs w:val="22"/>
        </w:rPr>
        <w:t xml:space="preserve"> </w:t>
      </w:r>
      <w:r w:rsidRPr="00033ADC">
        <w:rPr>
          <w:rFonts w:ascii="Cambria" w:hAnsi="Cambria"/>
          <w:i w:val="0"/>
          <w:sz w:val="22"/>
          <w:szCs w:val="22"/>
        </w:rPr>
        <w:t xml:space="preserve">olunan meblağı, gecikme faizi, </w:t>
      </w:r>
      <w:r w:rsidRPr="00033ADC">
        <w:rPr>
          <w:rFonts w:ascii="Cambria" w:hAnsi="Cambria"/>
          <w:i w:val="0"/>
          <w:sz w:val="22"/>
          <w:szCs w:val="22"/>
        </w:rPr>
        <w:lastRenderedPageBreak/>
        <w:t>masrafları ve her türlü avukatlık ücretiyle birlikte başkaca bir ihtara ve mahkeme kararına gerek kalmadan ödemeyi kabul ve taahhüt eder.</w:t>
      </w:r>
    </w:p>
    <w:p w:rsidR="00A77067" w:rsidRPr="00033ADC" w:rsidRDefault="00A77067" w:rsidP="00A77067">
      <w:pPr>
        <w:tabs>
          <w:tab w:val="left" w:pos="8647"/>
          <w:tab w:val="left" w:pos="9639"/>
        </w:tabs>
        <w:ind w:left="-426" w:right="0"/>
        <w:rPr>
          <w:rFonts w:ascii="Cambria" w:hAnsi="Cambria"/>
          <w:i w:val="0"/>
          <w:color w:val="0070C0"/>
          <w:sz w:val="22"/>
          <w:szCs w:val="22"/>
        </w:rPr>
      </w:pPr>
    </w:p>
    <w:p w:rsidR="00A77067" w:rsidRPr="00033ADC" w:rsidRDefault="003B1A81" w:rsidP="00A77067">
      <w:pPr>
        <w:tabs>
          <w:tab w:val="left" w:pos="8647"/>
          <w:tab w:val="left" w:pos="9639"/>
        </w:tabs>
        <w:ind w:left="-426" w:right="0"/>
        <w:rPr>
          <w:rFonts w:ascii="Cambria" w:hAnsi="Cambria"/>
          <w:i w:val="0"/>
          <w:sz w:val="22"/>
          <w:szCs w:val="22"/>
        </w:rPr>
      </w:pPr>
      <w:r>
        <w:rPr>
          <w:rFonts w:ascii="Cambria" w:hAnsi="Cambria"/>
          <w:i w:val="0"/>
          <w:sz w:val="22"/>
          <w:szCs w:val="22"/>
        </w:rPr>
        <w:t>Türk Telekom</w:t>
      </w:r>
      <w:r w:rsidR="00A77067" w:rsidRPr="00033ADC">
        <w:rPr>
          <w:rFonts w:ascii="Cambria" w:hAnsi="Cambria"/>
          <w:i w:val="0"/>
          <w:sz w:val="22"/>
          <w:szCs w:val="22"/>
        </w:rPr>
        <w:t>, meydana gelebilecek her türlü hasar, kaza</w:t>
      </w:r>
      <w:r>
        <w:rPr>
          <w:rFonts w:ascii="Cambria" w:hAnsi="Cambria"/>
          <w:i w:val="0"/>
          <w:sz w:val="22"/>
          <w:szCs w:val="22"/>
        </w:rPr>
        <w:t xml:space="preserve"> ve zarar </w:t>
      </w:r>
      <w:r w:rsidR="00A77067" w:rsidRPr="00033ADC">
        <w:rPr>
          <w:rFonts w:ascii="Cambria" w:hAnsi="Cambria"/>
          <w:i w:val="0"/>
          <w:sz w:val="22"/>
          <w:szCs w:val="22"/>
        </w:rPr>
        <w:t xml:space="preserve">dolayısı ile zarara uğrayanlara adli makam ve merciler önünde veya haricinde gerektiğinde kendisi ve/veya </w:t>
      </w:r>
      <w:r w:rsidR="00DA2425">
        <w:rPr>
          <w:rFonts w:ascii="Cambria" w:hAnsi="Cambria"/>
          <w:i w:val="0"/>
          <w:sz w:val="22"/>
          <w:szCs w:val="22"/>
        </w:rPr>
        <w:t>Tedarikçi</w:t>
      </w:r>
      <w:r w:rsidR="00A77067" w:rsidRPr="00033ADC">
        <w:rPr>
          <w:rFonts w:ascii="Cambria" w:hAnsi="Cambria"/>
          <w:i w:val="0"/>
          <w:sz w:val="22"/>
          <w:szCs w:val="22"/>
        </w:rPr>
        <w:t xml:space="preserve"> nam ve hesabına sulh olabilir. Yapılan sulh çerçevesinde zarar görenlere yapılan ödemeler, </w:t>
      </w:r>
      <w:r w:rsidR="00DA2425">
        <w:rPr>
          <w:rFonts w:ascii="Cambria" w:hAnsi="Cambria"/>
          <w:i w:val="0"/>
          <w:sz w:val="22"/>
          <w:szCs w:val="22"/>
        </w:rPr>
        <w:t>Tedarikçi</w:t>
      </w:r>
      <w:r w:rsidR="00A77067" w:rsidRPr="00033ADC">
        <w:rPr>
          <w:rFonts w:ascii="Cambria" w:hAnsi="Cambria"/>
          <w:i w:val="0"/>
          <w:sz w:val="22"/>
          <w:szCs w:val="22"/>
        </w:rPr>
        <w:t xml:space="preserve">nin </w:t>
      </w:r>
      <w:r>
        <w:rPr>
          <w:rFonts w:ascii="Cambria" w:hAnsi="Cambria"/>
          <w:i w:val="0"/>
          <w:sz w:val="22"/>
          <w:szCs w:val="22"/>
        </w:rPr>
        <w:t xml:space="preserve">Türk Telekom </w:t>
      </w:r>
      <w:r w:rsidR="00A77067" w:rsidRPr="00033ADC">
        <w:rPr>
          <w:rFonts w:ascii="Cambria" w:hAnsi="Cambria"/>
          <w:i w:val="0"/>
          <w:sz w:val="22"/>
          <w:szCs w:val="22"/>
        </w:rPr>
        <w:t>nezdindeki tüm hak ve alacaklarından mahsup edilebilir.</w:t>
      </w:r>
    </w:p>
    <w:p w:rsidR="003E2ED6" w:rsidRDefault="003E2ED6" w:rsidP="00A77067">
      <w:pPr>
        <w:tabs>
          <w:tab w:val="left" w:pos="8647"/>
          <w:tab w:val="left" w:pos="9639"/>
        </w:tabs>
        <w:ind w:left="-426" w:right="0"/>
        <w:rPr>
          <w:rFonts w:ascii="Cambria" w:hAnsi="Cambria"/>
          <w:b/>
          <w:i w:val="0"/>
          <w:sz w:val="22"/>
          <w:szCs w:val="22"/>
        </w:rPr>
      </w:pPr>
    </w:p>
    <w:p w:rsidR="009C1D65" w:rsidRDefault="00873258" w:rsidP="00A77067">
      <w:pPr>
        <w:tabs>
          <w:tab w:val="left" w:pos="8647"/>
          <w:tab w:val="left" w:pos="9639"/>
        </w:tabs>
        <w:ind w:left="-426" w:right="0"/>
        <w:rPr>
          <w:rFonts w:ascii="Cambria" w:hAnsi="Cambria"/>
          <w:b/>
          <w:i w:val="0"/>
          <w:sz w:val="22"/>
          <w:szCs w:val="22"/>
        </w:rPr>
      </w:pPr>
      <w:r>
        <w:rPr>
          <w:rFonts w:ascii="Cambria" w:hAnsi="Cambria"/>
          <w:b/>
          <w:i w:val="0"/>
          <w:sz w:val="22"/>
          <w:szCs w:val="22"/>
        </w:rPr>
        <w:t>MADDE 16</w:t>
      </w:r>
      <w:r w:rsidR="009C1D65">
        <w:rPr>
          <w:rFonts w:ascii="Cambria" w:hAnsi="Cambria"/>
          <w:b/>
          <w:i w:val="0"/>
          <w:sz w:val="22"/>
          <w:szCs w:val="22"/>
        </w:rPr>
        <w:t xml:space="preserve"> </w:t>
      </w:r>
    </w:p>
    <w:p w:rsidR="009C1D65" w:rsidRDefault="009C1D65" w:rsidP="00A77067">
      <w:pPr>
        <w:tabs>
          <w:tab w:val="left" w:pos="8647"/>
          <w:tab w:val="left" w:pos="9639"/>
        </w:tabs>
        <w:ind w:left="-426" w:right="0"/>
        <w:rPr>
          <w:rFonts w:ascii="Cambria" w:hAnsi="Cambria"/>
          <w:b/>
          <w:i w:val="0"/>
          <w:sz w:val="22"/>
          <w:szCs w:val="22"/>
        </w:rPr>
      </w:pPr>
    </w:p>
    <w:p w:rsidR="00414DF6" w:rsidRDefault="00414DF6" w:rsidP="00A77067">
      <w:pPr>
        <w:tabs>
          <w:tab w:val="left" w:pos="8647"/>
          <w:tab w:val="left" w:pos="9639"/>
        </w:tabs>
        <w:ind w:left="-426" w:right="0"/>
        <w:rPr>
          <w:rFonts w:ascii="Cambria" w:hAnsi="Cambria"/>
          <w:b/>
          <w:i w:val="0"/>
          <w:sz w:val="22"/>
          <w:szCs w:val="22"/>
        </w:rPr>
      </w:pPr>
      <w:r>
        <w:rPr>
          <w:rFonts w:ascii="Cambria" w:hAnsi="Cambria"/>
          <w:b/>
          <w:i w:val="0"/>
          <w:sz w:val="22"/>
          <w:szCs w:val="22"/>
        </w:rPr>
        <w:t xml:space="preserve">DEĞİŞEN ŞARTLAR </w:t>
      </w:r>
    </w:p>
    <w:p w:rsidR="003F7CB8" w:rsidRDefault="003F7CB8" w:rsidP="003F7CB8">
      <w:pPr>
        <w:tabs>
          <w:tab w:val="left" w:pos="8647"/>
          <w:tab w:val="left" w:pos="9639"/>
        </w:tabs>
        <w:ind w:left="0" w:right="0"/>
        <w:rPr>
          <w:rFonts w:ascii="Cambria" w:hAnsi="Cambria"/>
          <w:i w:val="0"/>
          <w:sz w:val="22"/>
          <w:szCs w:val="22"/>
        </w:rPr>
      </w:pPr>
    </w:p>
    <w:p w:rsidR="00033ADC" w:rsidRDefault="003F7CB8" w:rsidP="00CD5C69">
      <w:pPr>
        <w:tabs>
          <w:tab w:val="left" w:pos="8647"/>
          <w:tab w:val="left" w:pos="9639"/>
        </w:tabs>
        <w:ind w:left="-426" w:right="0"/>
        <w:rPr>
          <w:rFonts w:ascii="Cambria" w:hAnsi="Cambria"/>
          <w:i w:val="0"/>
          <w:sz w:val="22"/>
          <w:szCs w:val="22"/>
        </w:rPr>
      </w:pPr>
      <w:r w:rsidRPr="003F7CB8">
        <w:rPr>
          <w:rFonts w:ascii="Cambria" w:hAnsi="Cambria"/>
          <w:i w:val="0"/>
          <w:sz w:val="22"/>
          <w:szCs w:val="22"/>
        </w:rPr>
        <w:t xml:space="preserve">Bu ek, </w:t>
      </w:r>
      <w:r w:rsidR="00DA2425">
        <w:rPr>
          <w:rFonts w:ascii="Cambria" w:hAnsi="Cambria"/>
          <w:i w:val="0"/>
          <w:sz w:val="22"/>
          <w:szCs w:val="22"/>
        </w:rPr>
        <w:t>tedarikçi</w:t>
      </w:r>
      <w:r w:rsidRPr="003F7CB8">
        <w:rPr>
          <w:rFonts w:ascii="Cambria" w:hAnsi="Cambria"/>
          <w:i w:val="0"/>
          <w:sz w:val="22"/>
          <w:szCs w:val="22"/>
        </w:rPr>
        <w:t xml:space="preserve">lerin </w:t>
      </w:r>
      <w:r w:rsidR="003B1A81">
        <w:rPr>
          <w:rFonts w:ascii="Cambria" w:hAnsi="Cambria"/>
          <w:i w:val="0"/>
          <w:sz w:val="22"/>
          <w:szCs w:val="22"/>
        </w:rPr>
        <w:t xml:space="preserve">Türk Telekom </w:t>
      </w:r>
      <w:r w:rsidRPr="003F7CB8">
        <w:rPr>
          <w:rFonts w:ascii="Cambria" w:hAnsi="Cambria"/>
          <w:i w:val="0"/>
          <w:sz w:val="22"/>
          <w:szCs w:val="22"/>
        </w:rPr>
        <w:t>için yaptıkları işler sırasında İSG (İş Sağlığı ve Güvenliği) konusundaki genel görevlerinin tanımlanması i</w:t>
      </w:r>
      <w:r w:rsidR="0005166C">
        <w:rPr>
          <w:rFonts w:ascii="Cambria" w:hAnsi="Cambria"/>
          <w:i w:val="0"/>
          <w:sz w:val="22"/>
          <w:szCs w:val="22"/>
        </w:rPr>
        <w:t xml:space="preserve">çin hazırlanmıştır. </w:t>
      </w:r>
      <w:r w:rsidR="003B1A81">
        <w:rPr>
          <w:rFonts w:ascii="Cambria" w:hAnsi="Cambria"/>
          <w:i w:val="0"/>
          <w:sz w:val="22"/>
          <w:szCs w:val="22"/>
        </w:rPr>
        <w:t xml:space="preserve">Türk Telekom </w:t>
      </w:r>
      <w:r w:rsidRPr="003F7CB8">
        <w:rPr>
          <w:rFonts w:ascii="Cambria" w:hAnsi="Cambria"/>
          <w:i w:val="0"/>
          <w:sz w:val="22"/>
          <w:szCs w:val="22"/>
        </w:rPr>
        <w:t xml:space="preserve">için veya onun adına çalışan herhangi bir </w:t>
      </w:r>
      <w:r w:rsidR="00DA2425">
        <w:rPr>
          <w:rFonts w:ascii="Cambria" w:hAnsi="Cambria"/>
          <w:i w:val="0"/>
          <w:sz w:val="22"/>
          <w:szCs w:val="22"/>
        </w:rPr>
        <w:t>tedarikçi</w:t>
      </w:r>
      <w:r w:rsidRPr="003F7CB8">
        <w:rPr>
          <w:rFonts w:ascii="Cambria" w:hAnsi="Cambria"/>
          <w:i w:val="0"/>
          <w:sz w:val="22"/>
          <w:szCs w:val="22"/>
        </w:rPr>
        <w:t xml:space="preserve"> bu ekte belirtilen hükümlere uymak zorundadır. </w:t>
      </w:r>
      <w:r w:rsidR="003B1A81">
        <w:rPr>
          <w:rFonts w:ascii="Cambria" w:hAnsi="Cambria"/>
          <w:i w:val="0"/>
          <w:sz w:val="22"/>
          <w:szCs w:val="22"/>
        </w:rPr>
        <w:t>Türk Telekom,</w:t>
      </w:r>
      <w:r>
        <w:rPr>
          <w:rFonts w:ascii="Cambria" w:hAnsi="Cambria"/>
          <w:i w:val="0"/>
          <w:sz w:val="22"/>
          <w:szCs w:val="22"/>
        </w:rPr>
        <w:t xml:space="preserve"> gerektiğinde bu şartnamede </w:t>
      </w:r>
      <w:r w:rsidRPr="003F7CB8">
        <w:rPr>
          <w:rFonts w:ascii="Cambria" w:hAnsi="Cambria"/>
          <w:i w:val="0"/>
          <w:sz w:val="22"/>
          <w:szCs w:val="22"/>
        </w:rPr>
        <w:t xml:space="preserve">her türlü değişiklik ve ekleme yapma hakkını saklı tutar. </w:t>
      </w:r>
    </w:p>
    <w:p w:rsidR="00CD5C69" w:rsidRDefault="00CD5C69" w:rsidP="00CD5C69">
      <w:pPr>
        <w:tabs>
          <w:tab w:val="left" w:pos="8647"/>
          <w:tab w:val="left" w:pos="9639"/>
        </w:tabs>
        <w:ind w:left="-426" w:right="0"/>
        <w:rPr>
          <w:rFonts w:ascii="Cambria" w:hAnsi="Cambria"/>
          <w:i w:val="0"/>
          <w:sz w:val="22"/>
          <w:szCs w:val="22"/>
        </w:rPr>
      </w:pPr>
    </w:p>
    <w:p w:rsidR="00CD5C69" w:rsidRPr="00BE4302" w:rsidRDefault="00CD5C69" w:rsidP="00CD5C69">
      <w:pPr>
        <w:pStyle w:val="GvdeMetni"/>
        <w:spacing w:before="240" w:after="240"/>
        <w:rPr>
          <w:rFonts w:asciiTheme="minorHAnsi" w:hAnsiTheme="minorHAnsi" w:cstheme="minorHAnsi"/>
        </w:rPr>
      </w:pPr>
      <w:r w:rsidRPr="00BE4302">
        <w:rPr>
          <w:rFonts w:asciiTheme="minorHAnsi" w:hAnsiTheme="minorHAnsi" w:cstheme="minorHAnsi"/>
          <w:b/>
        </w:rPr>
        <w:t xml:space="preserve">Ticari </w:t>
      </w:r>
      <w:proofErr w:type="gramStart"/>
      <w:r w:rsidRPr="00BE4302">
        <w:rPr>
          <w:rFonts w:asciiTheme="minorHAnsi" w:hAnsiTheme="minorHAnsi" w:cstheme="minorHAnsi"/>
          <w:b/>
        </w:rPr>
        <w:t>Unvan  :</w:t>
      </w:r>
      <w:proofErr w:type="gramEnd"/>
      <w:r w:rsidRPr="00BE4302">
        <w:rPr>
          <w:rFonts w:asciiTheme="minorHAnsi" w:hAnsiTheme="minorHAnsi" w:cstheme="minorHAnsi"/>
          <w:b/>
        </w:rPr>
        <w:t xml:space="preserve"> </w:t>
      </w:r>
      <w:r w:rsidRPr="00BE4302">
        <w:rPr>
          <w:rFonts w:asciiTheme="minorHAnsi" w:hAnsiTheme="minorHAnsi" w:cstheme="minorHAnsi"/>
        </w:rPr>
        <w:t>...........................................</w:t>
      </w:r>
    </w:p>
    <w:p w:rsidR="00CD5C69" w:rsidRPr="00BE4302" w:rsidRDefault="00CD5C69" w:rsidP="00CD5C69">
      <w:pPr>
        <w:pStyle w:val="GvdeMetni"/>
        <w:spacing w:before="240" w:after="240"/>
        <w:rPr>
          <w:rFonts w:asciiTheme="minorHAnsi" w:hAnsiTheme="minorHAnsi" w:cstheme="minorHAnsi"/>
        </w:rPr>
      </w:pPr>
      <w:r w:rsidRPr="00BE4302">
        <w:rPr>
          <w:rFonts w:asciiTheme="minorHAnsi" w:hAnsiTheme="minorHAnsi" w:cstheme="minorHAnsi"/>
          <w:b/>
        </w:rPr>
        <w:t xml:space="preserve">Yetkili Adı     </w:t>
      </w:r>
      <w:proofErr w:type="gramStart"/>
      <w:r w:rsidRPr="00BE4302">
        <w:rPr>
          <w:rFonts w:asciiTheme="minorHAnsi" w:hAnsiTheme="minorHAnsi" w:cstheme="minorHAnsi"/>
          <w:b/>
        </w:rPr>
        <w:t xml:space="preserve">  :</w:t>
      </w:r>
      <w:proofErr w:type="gramEnd"/>
      <w:r w:rsidRPr="00BE4302">
        <w:rPr>
          <w:rFonts w:asciiTheme="minorHAnsi" w:hAnsiTheme="minorHAnsi" w:cstheme="minorHAnsi"/>
          <w:b/>
        </w:rPr>
        <w:t xml:space="preserve"> </w:t>
      </w:r>
      <w:r w:rsidRPr="00BE4302">
        <w:rPr>
          <w:rFonts w:asciiTheme="minorHAnsi" w:hAnsiTheme="minorHAnsi" w:cstheme="minorHAnsi"/>
        </w:rPr>
        <w:t>……………………………………….</w:t>
      </w:r>
    </w:p>
    <w:p w:rsidR="00CD5C69" w:rsidRPr="00BE4302" w:rsidRDefault="00CD5C69" w:rsidP="00CD5C69">
      <w:pPr>
        <w:pStyle w:val="GvdeMetni"/>
        <w:spacing w:before="240" w:after="240"/>
        <w:rPr>
          <w:rFonts w:asciiTheme="minorHAnsi" w:hAnsiTheme="minorHAnsi" w:cstheme="minorHAnsi"/>
        </w:rPr>
      </w:pPr>
      <w:r w:rsidRPr="00BE4302">
        <w:rPr>
          <w:rFonts w:asciiTheme="minorHAnsi" w:hAnsiTheme="minorHAnsi" w:cstheme="minorHAnsi"/>
          <w:b/>
        </w:rPr>
        <w:t xml:space="preserve">Yetkili Unvanı: </w:t>
      </w:r>
      <w:r w:rsidRPr="00BE4302">
        <w:rPr>
          <w:rFonts w:asciiTheme="minorHAnsi" w:hAnsiTheme="minorHAnsi" w:cstheme="minorHAnsi"/>
        </w:rPr>
        <w:t>……………………………………….</w:t>
      </w:r>
    </w:p>
    <w:p w:rsidR="00CD5C69" w:rsidRPr="00BE4302" w:rsidRDefault="00CD5C69" w:rsidP="00CD5C69">
      <w:pPr>
        <w:pStyle w:val="GvdeMetni"/>
        <w:spacing w:before="240" w:after="240"/>
        <w:rPr>
          <w:rFonts w:asciiTheme="minorHAnsi" w:hAnsiTheme="minorHAnsi" w:cstheme="minorHAnsi"/>
        </w:rPr>
      </w:pPr>
      <w:r w:rsidRPr="00BE4302">
        <w:rPr>
          <w:rFonts w:asciiTheme="minorHAnsi" w:hAnsiTheme="minorHAnsi" w:cstheme="minorHAnsi"/>
          <w:b/>
        </w:rPr>
        <w:t>İmza</w:t>
      </w:r>
      <w:r w:rsidRPr="00BE4302">
        <w:rPr>
          <w:rFonts w:asciiTheme="minorHAnsi" w:hAnsiTheme="minorHAnsi" w:cstheme="minorHAnsi"/>
          <w:b/>
        </w:rPr>
        <w:tab/>
        <w:t xml:space="preserve">         </w:t>
      </w:r>
      <w:proofErr w:type="gramStart"/>
      <w:r w:rsidRPr="00BE4302">
        <w:rPr>
          <w:rFonts w:asciiTheme="minorHAnsi" w:hAnsiTheme="minorHAnsi" w:cstheme="minorHAnsi"/>
          <w:b/>
        </w:rPr>
        <w:t xml:space="preserve">  :</w:t>
      </w:r>
      <w:proofErr w:type="gramEnd"/>
      <w:r w:rsidRPr="00BE4302">
        <w:rPr>
          <w:rFonts w:asciiTheme="minorHAnsi" w:hAnsiTheme="minorHAnsi" w:cstheme="minorHAnsi"/>
        </w:rPr>
        <w:t xml:space="preserve"> ………………………………………..</w:t>
      </w:r>
    </w:p>
    <w:p w:rsidR="00CD5C69" w:rsidRDefault="00CD5C69" w:rsidP="00CD5C69">
      <w:pPr>
        <w:pStyle w:val="GvdeMetni"/>
        <w:spacing w:before="240" w:after="240"/>
        <w:rPr>
          <w:rFonts w:asciiTheme="minorHAnsi" w:hAnsiTheme="minorHAnsi" w:cstheme="minorHAnsi"/>
        </w:rPr>
      </w:pPr>
      <w:r>
        <w:rPr>
          <w:rFonts w:asciiTheme="minorHAnsi" w:hAnsiTheme="minorHAnsi" w:cstheme="minorHAnsi"/>
          <w:b/>
        </w:rPr>
        <w:t>Tarih</w:t>
      </w:r>
      <w:r w:rsidRPr="00BE4302">
        <w:rPr>
          <w:rFonts w:asciiTheme="minorHAnsi" w:hAnsiTheme="minorHAnsi" w:cstheme="minorHAnsi"/>
          <w:b/>
        </w:rPr>
        <w:tab/>
        <w:t xml:space="preserve">         </w:t>
      </w:r>
      <w:proofErr w:type="gramStart"/>
      <w:r w:rsidRPr="00BE4302">
        <w:rPr>
          <w:rFonts w:asciiTheme="minorHAnsi" w:hAnsiTheme="minorHAnsi" w:cstheme="minorHAnsi"/>
          <w:b/>
        </w:rPr>
        <w:t xml:space="preserve">  :</w:t>
      </w:r>
      <w:proofErr w:type="gramEnd"/>
      <w:r w:rsidRPr="00BE4302">
        <w:rPr>
          <w:rFonts w:asciiTheme="minorHAnsi" w:hAnsiTheme="minorHAnsi" w:cstheme="minorHAnsi"/>
        </w:rPr>
        <w:t xml:space="preserve"> ………………………………………..</w:t>
      </w:r>
    </w:p>
    <w:p w:rsidR="00CD5C69" w:rsidRDefault="00CD5C69" w:rsidP="00CD5C69">
      <w:pPr>
        <w:pStyle w:val="GvdeMetni"/>
        <w:spacing w:before="240" w:after="240"/>
        <w:rPr>
          <w:rFonts w:ascii="Cambria" w:hAnsi="Cambria"/>
          <w:sz w:val="22"/>
          <w:szCs w:val="22"/>
          <w:lang w:eastAsia="tr-TR"/>
        </w:rPr>
      </w:pPr>
    </w:p>
    <w:p w:rsidR="00CD5C69" w:rsidRPr="00CD5C69" w:rsidRDefault="00CD5C69" w:rsidP="00CD5C69">
      <w:pPr>
        <w:pStyle w:val="GvdeMetni"/>
        <w:spacing w:before="240" w:after="240"/>
        <w:rPr>
          <w:rFonts w:ascii="Cambria" w:hAnsi="Cambria"/>
          <w:sz w:val="22"/>
          <w:szCs w:val="22"/>
          <w:lang w:eastAsia="tr-TR"/>
        </w:rPr>
      </w:pPr>
      <w:r w:rsidRPr="00CD5C69">
        <w:rPr>
          <w:rFonts w:ascii="Cambria" w:hAnsi="Cambria"/>
          <w:sz w:val="22"/>
          <w:szCs w:val="22"/>
          <w:lang w:eastAsia="tr-TR"/>
        </w:rPr>
        <w:t xml:space="preserve">Ek-1 </w:t>
      </w:r>
      <w:r>
        <w:rPr>
          <w:rFonts w:ascii="Cambria" w:hAnsi="Cambria"/>
          <w:sz w:val="22"/>
          <w:szCs w:val="22"/>
          <w:lang w:eastAsia="tr-TR"/>
        </w:rPr>
        <w:t>–</w:t>
      </w:r>
      <w:r w:rsidRPr="00CD5C69">
        <w:rPr>
          <w:rFonts w:ascii="Cambria" w:hAnsi="Cambria"/>
          <w:sz w:val="22"/>
          <w:szCs w:val="22"/>
          <w:lang w:eastAsia="tr-TR"/>
        </w:rPr>
        <w:t xml:space="preserve"> </w:t>
      </w:r>
      <w:r>
        <w:rPr>
          <w:rFonts w:ascii="Cambria" w:hAnsi="Cambria"/>
          <w:sz w:val="22"/>
          <w:szCs w:val="22"/>
          <w:lang w:eastAsia="tr-TR"/>
        </w:rPr>
        <w:t xml:space="preserve">Tedarikçi </w:t>
      </w:r>
      <w:bookmarkStart w:id="0" w:name="_GoBack"/>
      <w:bookmarkEnd w:id="0"/>
      <w:r w:rsidRPr="00CD5C69">
        <w:rPr>
          <w:rFonts w:ascii="Cambria" w:hAnsi="Cambria"/>
          <w:sz w:val="22"/>
          <w:szCs w:val="22"/>
          <w:lang w:eastAsia="tr-TR"/>
        </w:rPr>
        <w:t>Güncel Tarihli İmza Sirküleri</w:t>
      </w:r>
    </w:p>
    <w:p w:rsidR="00CD5C69" w:rsidRPr="00CD5C69" w:rsidRDefault="00CD5C69" w:rsidP="00CD5C69">
      <w:pPr>
        <w:tabs>
          <w:tab w:val="left" w:pos="8647"/>
          <w:tab w:val="left" w:pos="9639"/>
        </w:tabs>
        <w:ind w:left="-426" w:right="0"/>
        <w:rPr>
          <w:rFonts w:ascii="Cambria" w:hAnsi="Cambria"/>
          <w:i w:val="0"/>
          <w:sz w:val="22"/>
          <w:szCs w:val="22"/>
        </w:rPr>
      </w:pPr>
    </w:p>
    <w:sectPr w:rsidR="00CD5C69" w:rsidRPr="00CD5C6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576D" w:rsidRDefault="00C0576D">
      <w:r>
        <w:separator/>
      </w:r>
    </w:p>
  </w:endnote>
  <w:endnote w:type="continuationSeparator" w:id="0">
    <w:p w:rsidR="00C0576D" w:rsidRDefault="00C05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76D" w:rsidRDefault="00C0576D" w:rsidP="00420754">
    <w:pPr>
      <w:pStyle w:val="AltBilgi"/>
      <w:jc w:val="center"/>
    </w:pPr>
    <w:r>
      <w:fldChar w:fldCharType="begin"/>
    </w:r>
    <w:r>
      <w:instrText xml:space="preserve"> PAGE   \* MERGEFORMAT </w:instrText>
    </w:r>
    <w:r>
      <w:fldChar w:fldCharType="separate"/>
    </w:r>
    <w:r>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576D" w:rsidRDefault="00C0576D">
      <w:r>
        <w:separator/>
      </w:r>
    </w:p>
  </w:footnote>
  <w:footnote w:type="continuationSeparator" w:id="0">
    <w:p w:rsidR="00C0576D" w:rsidRDefault="00C05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text" w:horzAnchor="margin" w:tblpXSpec="center" w:tblpY="-773"/>
      <w:tblW w:w="14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3"/>
      <w:gridCol w:w="4577"/>
    </w:tblGrid>
    <w:tr w:rsidR="00C0576D" w:rsidRPr="00C74C91" w:rsidTr="00420754">
      <w:trPr>
        <w:trHeight w:val="682"/>
      </w:trPr>
      <w:tc>
        <w:tcPr>
          <w:tcW w:w="10373" w:type="dxa"/>
          <w:tcBorders>
            <w:top w:val="nil"/>
            <w:left w:val="nil"/>
            <w:bottom w:val="nil"/>
            <w:right w:val="nil"/>
          </w:tcBorders>
          <w:noWrap/>
          <w:hideMark/>
        </w:tcPr>
        <w:p w:rsidR="00C0576D" w:rsidRPr="00C74C91" w:rsidRDefault="00C0576D" w:rsidP="00420754">
          <w:pPr>
            <w:ind w:left="0" w:right="0"/>
            <w:jc w:val="left"/>
            <w:rPr>
              <w:i w:val="0"/>
            </w:rPr>
          </w:pPr>
        </w:p>
      </w:tc>
      <w:tc>
        <w:tcPr>
          <w:tcW w:w="4577" w:type="dxa"/>
          <w:tcBorders>
            <w:top w:val="nil"/>
            <w:left w:val="nil"/>
            <w:bottom w:val="nil"/>
            <w:right w:val="nil"/>
          </w:tcBorders>
          <w:noWrap/>
          <w:hideMark/>
        </w:tcPr>
        <w:p w:rsidR="00C0576D" w:rsidRPr="00C74C91" w:rsidRDefault="00C0576D" w:rsidP="00420754">
          <w:pPr>
            <w:ind w:left="0" w:right="0"/>
            <w:jc w:val="left"/>
            <w:rPr>
              <w:i w:val="0"/>
            </w:rPr>
          </w:pPr>
        </w:p>
      </w:tc>
    </w:tr>
  </w:tbl>
  <w:p w:rsidR="00C0576D" w:rsidRPr="00CB0757" w:rsidRDefault="00C0576D" w:rsidP="00420754">
    <w:pPr>
      <w:pStyle w:val="stBilgi"/>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10756"/>
    <w:multiLevelType w:val="hybridMultilevel"/>
    <w:tmpl w:val="34A874EA"/>
    <w:lvl w:ilvl="0" w:tplc="86E8EB58">
      <w:start w:val="1"/>
      <w:numFmt w:val="lowerLetter"/>
      <w:lvlText w:val="%1)"/>
      <w:lvlJc w:val="left"/>
      <w:pPr>
        <w:ind w:left="-66" w:hanging="360"/>
      </w:pPr>
      <w:rPr>
        <w:rFonts w:hint="default"/>
        <w:color w:val="000000" w:themeColor="text1"/>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29555528"/>
    <w:multiLevelType w:val="hybridMultilevel"/>
    <w:tmpl w:val="14AEB4FA"/>
    <w:lvl w:ilvl="0" w:tplc="6AB4026A">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414071FC"/>
    <w:multiLevelType w:val="hybridMultilevel"/>
    <w:tmpl w:val="3E96519E"/>
    <w:lvl w:ilvl="0" w:tplc="24C29F1A">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3" w15:restartNumberingAfterBreak="0">
    <w:nsid w:val="462F4B45"/>
    <w:multiLevelType w:val="hybridMultilevel"/>
    <w:tmpl w:val="1B726A14"/>
    <w:lvl w:ilvl="0" w:tplc="CC08D9D4">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4" w15:restartNumberingAfterBreak="0">
    <w:nsid w:val="6B1D0870"/>
    <w:multiLevelType w:val="hybridMultilevel"/>
    <w:tmpl w:val="97DC7B4E"/>
    <w:lvl w:ilvl="0" w:tplc="DDAC9F6A">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mailMerge>
    <w:mainDocumentType w:val="formLetters"/>
    <w:dataType w:val="textFile"/>
    <w:activeRecord w:val="-1"/>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619"/>
    <w:rsid w:val="000058E2"/>
    <w:rsid w:val="00005F33"/>
    <w:rsid w:val="00012E0D"/>
    <w:rsid w:val="00025889"/>
    <w:rsid w:val="00033ADC"/>
    <w:rsid w:val="0005166C"/>
    <w:rsid w:val="00075C9E"/>
    <w:rsid w:val="00084BB3"/>
    <w:rsid w:val="00096AAD"/>
    <w:rsid w:val="000A2ABB"/>
    <w:rsid w:val="000D7CE9"/>
    <w:rsid w:val="000F316D"/>
    <w:rsid w:val="000F6D7D"/>
    <w:rsid w:val="00101BF0"/>
    <w:rsid w:val="001024B8"/>
    <w:rsid w:val="0010756B"/>
    <w:rsid w:val="00123DAC"/>
    <w:rsid w:val="001351F2"/>
    <w:rsid w:val="00142DB0"/>
    <w:rsid w:val="00152CF2"/>
    <w:rsid w:val="00162708"/>
    <w:rsid w:val="00180127"/>
    <w:rsid w:val="0019660A"/>
    <w:rsid w:val="001A198E"/>
    <w:rsid w:val="001A4F7F"/>
    <w:rsid w:val="001C2E2B"/>
    <w:rsid w:val="001D32E5"/>
    <w:rsid w:val="001E4DF8"/>
    <w:rsid w:val="001E514D"/>
    <w:rsid w:val="00203115"/>
    <w:rsid w:val="00214688"/>
    <w:rsid w:val="002206E1"/>
    <w:rsid w:val="002232A6"/>
    <w:rsid w:val="0024223E"/>
    <w:rsid w:val="00262443"/>
    <w:rsid w:val="0026662C"/>
    <w:rsid w:val="00270F6A"/>
    <w:rsid w:val="00273F60"/>
    <w:rsid w:val="00283A4A"/>
    <w:rsid w:val="002A2C10"/>
    <w:rsid w:val="002A4782"/>
    <w:rsid w:val="002A5049"/>
    <w:rsid w:val="002A6D43"/>
    <w:rsid w:val="002B4340"/>
    <w:rsid w:val="002C6DE4"/>
    <w:rsid w:val="002D563E"/>
    <w:rsid w:val="002E78BC"/>
    <w:rsid w:val="002F2275"/>
    <w:rsid w:val="002F420A"/>
    <w:rsid w:val="002F4251"/>
    <w:rsid w:val="00302F0D"/>
    <w:rsid w:val="00314BF9"/>
    <w:rsid w:val="00317F55"/>
    <w:rsid w:val="00343E2C"/>
    <w:rsid w:val="0035621B"/>
    <w:rsid w:val="00360DB3"/>
    <w:rsid w:val="00364CF6"/>
    <w:rsid w:val="003814A5"/>
    <w:rsid w:val="003825BD"/>
    <w:rsid w:val="00386D6C"/>
    <w:rsid w:val="003B1A81"/>
    <w:rsid w:val="003B1D28"/>
    <w:rsid w:val="003B26F0"/>
    <w:rsid w:val="003B42A1"/>
    <w:rsid w:val="003E2ED6"/>
    <w:rsid w:val="003F7927"/>
    <w:rsid w:val="003F7CB8"/>
    <w:rsid w:val="00414DF6"/>
    <w:rsid w:val="00420754"/>
    <w:rsid w:val="00431F53"/>
    <w:rsid w:val="00440E6C"/>
    <w:rsid w:val="004427F2"/>
    <w:rsid w:val="00451FFF"/>
    <w:rsid w:val="00453C75"/>
    <w:rsid w:val="0045413B"/>
    <w:rsid w:val="00455FD5"/>
    <w:rsid w:val="0046194B"/>
    <w:rsid w:val="00464974"/>
    <w:rsid w:val="004A2E07"/>
    <w:rsid w:val="004B08F3"/>
    <w:rsid w:val="004C1FD5"/>
    <w:rsid w:val="004E0FB2"/>
    <w:rsid w:val="004E19EF"/>
    <w:rsid w:val="004E69BC"/>
    <w:rsid w:val="004F6E0F"/>
    <w:rsid w:val="0050348D"/>
    <w:rsid w:val="00507184"/>
    <w:rsid w:val="00510FFA"/>
    <w:rsid w:val="00523A3B"/>
    <w:rsid w:val="00526BF6"/>
    <w:rsid w:val="005300B6"/>
    <w:rsid w:val="005421E3"/>
    <w:rsid w:val="00567FE7"/>
    <w:rsid w:val="00584A06"/>
    <w:rsid w:val="005C1A50"/>
    <w:rsid w:val="005C1BB4"/>
    <w:rsid w:val="005C453C"/>
    <w:rsid w:val="00610CC6"/>
    <w:rsid w:val="006213E8"/>
    <w:rsid w:val="00625944"/>
    <w:rsid w:val="00632646"/>
    <w:rsid w:val="00637A80"/>
    <w:rsid w:val="00644FC5"/>
    <w:rsid w:val="00646C7F"/>
    <w:rsid w:val="00656AA1"/>
    <w:rsid w:val="00683DBC"/>
    <w:rsid w:val="00687458"/>
    <w:rsid w:val="00696FF1"/>
    <w:rsid w:val="0069787E"/>
    <w:rsid w:val="00697D7E"/>
    <w:rsid w:val="006B362C"/>
    <w:rsid w:val="006F44A8"/>
    <w:rsid w:val="006F656D"/>
    <w:rsid w:val="00704FB8"/>
    <w:rsid w:val="00721194"/>
    <w:rsid w:val="0074733D"/>
    <w:rsid w:val="00761211"/>
    <w:rsid w:val="007622F7"/>
    <w:rsid w:val="00767D1D"/>
    <w:rsid w:val="00794C06"/>
    <w:rsid w:val="007957E0"/>
    <w:rsid w:val="007A3395"/>
    <w:rsid w:val="007A7CAB"/>
    <w:rsid w:val="007B57A4"/>
    <w:rsid w:val="007D1619"/>
    <w:rsid w:val="007E307B"/>
    <w:rsid w:val="007F158B"/>
    <w:rsid w:val="007F1CFC"/>
    <w:rsid w:val="00826303"/>
    <w:rsid w:val="00827581"/>
    <w:rsid w:val="00832F5B"/>
    <w:rsid w:val="0084719A"/>
    <w:rsid w:val="00873258"/>
    <w:rsid w:val="00892799"/>
    <w:rsid w:val="00894E7A"/>
    <w:rsid w:val="008A69EE"/>
    <w:rsid w:val="008A7BF0"/>
    <w:rsid w:val="008A7C1F"/>
    <w:rsid w:val="008B6CC0"/>
    <w:rsid w:val="008B776A"/>
    <w:rsid w:val="008C3B28"/>
    <w:rsid w:val="008E1E7C"/>
    <w:rsid w:val="008E36BC"/>
    <w:rsid w:val="008E6336"/>
    <w:rsid w:val="008F2D42"/>
    <w:rsid w:val="00902A0D"/>
    <w:rsid w:val="009059E5"/>
    <w:rsid w:val="009118B3"/>
    <w:rsid w:val="009130A6"/>
    <w:rsid w:val="00957560"/>
    <w:rsid w:val="00992594"/>
    <w:rsid w:val="00996500"/>
    <w:rsid w:val="009A405D"/>
    <w:rsid w:val="009B1D02"/>
    <w:rsid w:val="009C00A4"/>
    <w:rsid w:val="009C1D65"/>
    <w:rsid w:val="009D21F7"/>
    <w:rsid w:val="009D5537"/>
    <w:rsid w:val="009D7965"/>
    <w:rsid w:val="00A02FAA"/>
    <w:rsid w:val="00A341D7"/>
    <w:rsid w:val="00A37C42"/>
    <w:rsid w:val="00A47943"/>
    <w:rsid w:val="00A50937"/>
    <w:rsid w:val="00A6163C"/>
    <w:rsid w:val="00A725C0"/>
    <w:rsid w:val="00A77067"/>
    <w:rsid w:val="00AB06EF"/>
    <w:rsid w:val="00AB460F"/>
    <w:rsid w:val="00AC3451"/>
    <w:rsid w:val="00AC7AA6"/>
    <w:rsid w:val="00AD1AD7"/>
    <w:rsid w:val="00AD72AC"/>
    <w:rsid w:val="00AF255C"/>
    <w:rsid w:val="00AF3DCA"/>
    <w:rsid w:val="00AF5085"/>
    <w:rsid w:val="00AF6A71"/>
    <w:rsid w:val="00B00254"/>
    <w:rsid w:val="00B02911"/>
    <w:rsid w:val="00B02CC3"/>
    <w:rsid w:val="00B055B4"/>
    <w:rsid w:val="00B05FAE"/>
    <w:rsid w:val="00B12FC4"/>
    <w:rsid w:val="00B1613F"/>
    <w:rsid w:val="00B24E5F"/>
    <w:rsid w:val="00B41246"/>
    <w:rsid w:val="00B73D3B"/>
    <w:rsid w:val="00B80F79"/>
    <w:rsid w:val="00B82A93"/>
    <w:rsid w:val="00B91287"/>
    <w:rsid w:val="00BA0766"/>
    <w:rsid w:val="00BA4CEE"/>
    <w:rsid w:val="00BC3434"/>
    <w:rsid w:val="00BD2BDC"/>
    <w:rsid w:val="00C0576D"/>
    <w:rsid w:val="00C104C0"/>
    <w:rsid w:val="00C123FB"/>
    <w:rsid w:val="00C136AD"/>
    <w:rsid w:val="00C21188"/>
    <w:rsid w:val="00C52D14"/>
    <w:rsid w:val="00C65DF1"/>
    <w:rsid w:val="00C66D9F"/>
    <w:rsid w:val="00C66DCC"/>
    <w:rsid w:val="00C6756D"/>
    <w:rsid w:val="00C70635"/>
    <w:rsid w:val="00C74AD0"/>
    <w:rsid w:val="00C872B8"/>
    <w:rsid w:val="00CB28FD"/>
    <w:rsid w:val="00CD5C69"/>
    <w:rsid w:val="00CF51EE"/>
    <w:rsid w:val="00D14495"/>
    <w:rsid w:val="00D172DC"/>
    <w:rsid w:val="00D31785"/>
    <w:rsid w:val="00D46BA1"/>
    <w:rsid w:val="00D854A4"/>
    <w:rsid w:val="00D94277"/>
    <w:rsid w:val="00D97372"/>
    <w:rsid w:val="00D977BF"/>
    <w:rsid w:val="00DA2425"/>
    <w:rsid w:val="00DA4760"/>
    <w:rsid w:val="00DD6698"/>
    <w:rsid w:val="00DE154C"/>
    <w:rsid w:val="00DF5A27"/>
    <w:rsid w:val="00E026CB"/>
    <w:rsid w:val="00E34F67"/>
    <w:rsid w:val="00E47F5F"/>
    <w:rsid w:val="00E618EF"/>
    <w:rsid w:val="00E62F74"/>
    <w:rsid w:val="00E63A31"/>
    <w:rsid w:val="00E72DFA"/>
    <w:rsid w:val="00E96F52"/>
    <w:rsid w:val="00E97AFA"/>
    <w:rsid w:val="00E97E61"/>
    <w:rsid w:val="00EB47F6"/>
    <w:rsid w:val="00ED4A56"/>
    <w:rsid w:val="00EE2A6A"/>
    <w:rsid w:val="00EF3FC2"/>
    <w:rsid w:val="00F31892"/>
    <w:rsid w:val="00F756FC"/>
    <w:rsid w:val="00F971FE"/>
    <w:rsid w:val="00FA63AC"/>
    <w:rsid w:val="00FC18BB"/>
    <w:rsid w:val="00FC77A0"/>
    <w:rsid w:val="00FD21BE"/>
    <w:rsid w:val="00FF07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13E61"/>
  <w15:docId w15:val="{DFDB49D7-5639-499D-BAFA-9B9EA5303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7067"/>
    <w:pPr>
      <w:spacing w:after="0" w:line="240" w:lineRule="auto"/>
      <w:ind w:left="720" w:right="-527"/>
      <w:jc w:val="both"/>
    </w:pPr>
    <w:rPr>
      <w:rFonts w:ascii="Times New Roman" w:eastAsia="Times New Roman" w:hAnsi="Times New Roman" w:cs="Times New Roman"/>
      <w:i/>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77067"/>
    <w:pPr>
      <w:ind w:left="708"/>
    </w:pPr>
  </w:style>
  <w:style w:type="paragraph" w:styleId="stBilgi">
    <w:name w:val="header"/>
    <w:basedOn w:val="Normal"/>
    <w:link w:val="stBilgiChar"/>
    <w:uiPriority w:val="99"/>
    <w:unhideWhenUsed/>
    <w:rsid w:val="00A77067"/>
    <w:pPr>
      <w:tabs>
        <w:tab w:val="center" w:pos="4536"/>
        <w:tab w:val="right" w:pos="9072"/>
      </w:tabs>
    </w:pPr>
  </w:style>
  <w:style w:type="character" w:customStyle="1" w:styleId="stBilgiChar">
    <w:name w:val="Üst Bilgi Char"/>
    <w:basedOn w:val="VarsaylanParagrafYazTipi"/>
    <w:link w:val="stBilgi"/>
    <w:uiPriority w:val="99"/>
    <w:rsid w:val="00A77067"/>
    <w:rPr>
      <w:rFonts w:ascii="Times New Roman" w:eastAsia="Times New Roman" w:hAnsi="Times New Roman" w:cs="Times New Roman"/>
      <w:i/>
      <w:sz w:val="24"/>
      <w:szCs w:val="24"/>
      <w:lang w:eastAsia="tr-TR"/>
    </w:rPr>
  </w:style>
  <w:style w:type="paragraph" w:styleId="AltBilgi">
    <w:name w:val="footer"/>
    <w:basedOn w:val="Normal"/>
    <w:link w:val="AltBilgiChar"/>
    <w:uiPriority w:val="99"/>
    <w:unhideWhenUsed/>
    <w:rsid w:val="00A77067"/>
    <w:pPr>
      <w:tabs>
        <w:tab w:val="center" w:pos="4536"/>
        <w:tab w:val="right" w:pos="9072"/>
      </w:tabs>
    </w:pPr>
  </w:style>
  <w:style w:type="character" w:customStyle="1" w:styleId="AltBilgiChar">
    <w:name w:val="Alt Bilgi Char"/>
    <w:basedOn w:val="VarsaylanParagrafYazTipi"/>
    <w:link w:val="AltBilgi"/>
    <w:uiPriority w:val="99"/>
    <w:rsid w:val="00A77067"/>
    <w:rPr>
      <w:rFonts w:ascii="Times New Roman" w:eastAsia="Times New Roman" w:hAnsi="Times New Roman" w:cs="Times New Roman"/>
      <w:i/>
      <w:sz w:val="24"/>
      <w:szCs w:val="24"/>
      <w:lang w:eastAsia="tr-TR"/>
    </w:rPr>
  </w:style>
  <w:style w:type="paragraph" w:customStyle="1" w:styleId="Default">
    <w:name w:val="Default"/>
    <w:rsid w:val="002A5049"/>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1D32E5"/>
    <w:rPr>
      <w:rFonts w:ascii="Tahoma" w:hAnsi="Tahoma" w:cs="Tahoma"/>
      <w:sz w:val="16"/>
      <w:szCs w:val="16"/>
    </w:rPr>
  </w:style>
  <w:style w:type="character" w:customStyle="1" w:styleId="BalonMetniChar">
    <w:name w:val="Balon Metni Char"/>
    <w:basedOn w:val="VarsaylanParagrafYazTipi"/>
    <w:link w:val="BalonMetni"/>
    <w:uiPriority w:val="99"/>
    <w:semiHidden/>
    <w:rsid w:val="001D32E5"/>
    <w:rPr>
      <w:rFonts w:ascii="Tahoma" w:eastAsia="Times New Roman" w:hAnsi="Tahoma" w:cs="Tahoma"/>
      <w:i/>
      <w:sz w:val="16"/>
      <w:szCs w:val="16"/>
      <w:lang w:eastAsia="tr-TR"/>
    </w:rPr>
  </w:style>
  <w:style w:type="paragraph" w:styleId="GvdeMetni">
    <w:name w:val="Body Text"/>
    <w:basedOn w:val="Normal"/>
    <w:link w:val="GvdeMetniChar"/>
    <w:rsid w:val="00CD5C69"/>
    <w:pPr>
      <w:ind w:left="0" w:right="0"/>
    </w:pPr>
    <w:rPr>
      <w:rFonts w:ascii="Arial" w:hAnsi="Arial"/>
      <w:i w:val="0"/>
      <w:lang w:eastAsia="en-US"/>
    </w:rPr>
  </w:style>
  <w:style w:type="character" w:customStyle="1" w:styleId="GvdeMetniChar">
    <w:name w:val="Gövde Metni Char"/>
    <w:basedOn w:val="VarsaylanParagrafYazTipi"/>
    <w:link w:val="GvdeMetni"/>
    <w:rsid w:val="00CD5C69"/>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95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Belge" ma:contentTypeID="0x010100D7000633BF0BBC4AAEC04DC4F48488A8" ma:contentTypeVersion="1" ma:contentTypeDescription="Yeni belge oluşturun." ma:contentTypeScope="" ma:versionID="d051575eb904314823a6ad6adb39f036">
  <xsd:schema xmlns:xsd="http://www.w3.org/2001/XMLSchema" xmlns:xs="http://www.w3.org/2001/XMLSchema" xmlns:p="http://schemas.microsoft.com/office/2006/metadata/properties" xmlns:ns1="http://schemas.microsoft.com/sharepoint/v3" targetNamespace="http://schemas.microsoft.com/office/2006/metadata/properties" ma:root="true" ma:fieldsID="c4fe289ee47d198ddf544cd0dfca7c2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42173D-4CDE-4B9A-9645-BB323B76A41A}"/>
</file>

<file path=customXml/itemProps2.xml><?xml version="1.0" encoding="utf-8"?>
<ds:datastoreItem xmlns:ds="http://schemas.openxmlformats.org/officeDocument/2006/customXml" ds:itemID="{21C743E1-01DD-4338-9124-9DF6304F9EEE}"/>
</file>

<file path=customXml/itemProps3.xml><?xml version="1.0" encoding="utf-8"?>
<ds:datastoreItem xmlns:ds="http://schemas.openxmlformats.org/officeDocument/2006/customXml" ds:itemID="{12A04BAB-C786-47F0-8714-DA5ACB5ACE9F}"/>
</file>

<file path=customXml/itemProps4.xml><?xml version="1.0" encoding="utf-8"?>
<ds:datastoreItem xmlns:ds="http://schemas.openxmlformats.org/officeDocument/2006/customXml" ds:itemID="{70548895-0027-4167-A3B5-8660CB41BF3D}"/>
</file>

<file path=docProps/app.xml><?xml version="1.0" encoding="utf-8"?>
<Properties xmlns="http://schemas.openxmlformats.org/officeDocument/2006/extended-properties" xmlns:vt="http://schemas.openxmlformats.org/officeDocument/2006/docPropsVTypes">
  <Template>Normal</Template>
  <TotalTime>65</TotalTime>
  <Pages>8</Pages>
  <Words>3192</Words>
  <Characters>18201</Characters>
  <Application>Microsoft Office Word</Application>
  <DocSecurity>0</DocSecurity>
  <Lines>151</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Türk Telekom A.Ş.</Company>
  <LinksUpToDate>false</LinksUpToDate>
  <CharactersWithSpaces>21351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Seyfi TOHUMCU</dc:creator>
  <cp:lastModifiedBy>Emre Sezer</cp:lastModifiedBy>
  <cp:revision>10</cp:revision>
  <cp:lastPrinted>2016-12-15T13:39:00Z</cp:lastPrinted>
  <dcterms:created xsi:type="dcterms:W3CDTF">2018-12-20T12:09:00Z</dcterms:created>
  <dcterms:modified xsi:type="dcterms:W3CDTF">2021-04-22T12:43:00Z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0x010100D7000633BF0BBC4AAEC04DC4F48488A8</vt:lpwstr>
  </property>
</Properties>
</file>