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77DA" w:rsidRPr="00AC1AA4" w:rsidRDefault="00B113A6" w:rsidP="00B113A6">
      <w:pPr>
        <w:pStyle w:val="AralkYok"/>
        <w:jc w:val="center"/>
        <w:rPr>
          <w:rFonts w:asciiTheme="minorHAnsi" w:hAnsiTheme="minorHAnsi"/>
          <w:sz w:val="22"/>
        </w:rPr>
      </w:pPr>
      <w:r w:rsidRPr="00AC1AA4">
        <w:rPr>
          <w:rFonts w:asciiTheme="minorHAnsi" w:hAnsiTheme="minorHAnsi"/>
          <w:sz w:val="22"/>
        </w:rPr>
        <w:tab/>
      </w: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B113A6" w:rsidRPr="00AC1AA4" w:rsidRDefault="00B113A6" w:rsidP="00B113A6">
      <w:pPr>
        <w:pStyle w:val="AralkYok"/>
        <w:jc w:val="center"/>
        <w:rPr>
          <w:rFonts w:asciiTheme="minorHAnsi" w:hAnsiTheme="minorHAnsi"/>
          <w:sz w:val="22"/>
        </w:rPr>
      </w:pPr>
    </w:p>
    <w:p w:rsidR="000177DA" w:rsidRPr="00AC1AA4" w:rsidRDefault="00737EC5" w:rsidP="000177DA">
      <w:pPr>
        <w:pStyle w:val="AralkYok"/>
        <w:jc w:val="center"/>
        <w:rPr>
          <w:rFonts w:asciiTheme="minorHAnsi" w:hAnsiTheme="minorHAnsi"/>
          <w:sz w:val="40"/>
          <w:szCs w:val="40"/>
        </w:rPr>
      </w:pPr>
      <w:r>
        <w:rPr>
          <w:noProof/>
          <w:lang w:val="en-US"/>
        </w:rPr>
        <w:drawing>
          <wp:inline distT="0" distB="0" distL="0" distR="0" wp14:anchorId="08102E10" wp14:editId="174CC052">
            <wp:extent cx="1314450" cy="1228725"/>
            <wp:effectExtent l="0" t="0" r="0" b="9525"/>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14450" cy="1228725"/>
                    </a:xfrm>
                    <a:prstGeom prst="rect">
                      <a:avLst/>
                    </a:prstGeom>
                  </pic:spPr>
                </pic:pic>
              </a:graphicData>
            </a:graphic>
          </wp:inline>
        </w:drawing>
      </w:r>
    </w:p>
    <w:p w:rsidR="000177DA" w:rsidRPr="00AC1AA4" w:rsidRDefault="000177DA" w:rsidP="00B113A6">
      <w:pPr>
        <w:pStyle w:val="AralkYok"/>
        <w:jc w:val="center"/>
        <w:rPr>
          <w:rFonts w:asciiTheme="minorHAnsi" w:hAnsiTheme="minorHAnsi"/>
          <w:sz w:val="22"/>
        </w:rPr>
      </w:pPr>
    </w:p>
    <w:p w:rsidR="000177DA" w:rsidRPr="00AC1AA4" w:rsidRDefault="000177DA" w:rsidP="00B113A6">
      <w:pPr>
        <w:pStyle w:val="AralkYok"/>
        <w:jc w:val="center"/>
        <w:rPr>
          <w:rFonts w:asciiTheme="minorHAnsi" w:hAnsiTheme="minorHAnsi"/>
          <w:sz w:val="22"/>
        </w:rPr>
      </w:pPr>
    </w:p>
    <w:p w:rsidR="000177DA" w:rsidRPr="00AC1AA4" w:rsidRDefault="000177DA" w:rsidP="00B113A6">
      <w:pPr>
        <w:pStyle w:val="AralkYok"/>
        <w:jc w:val="center"/>
        <w:rPr>
          <w:rFonts w:asciiTheme="minorHAnsi" w:hAnsiTheme="minorHAnsi"/>
          <w:sz w:val="22"/>
        </w:rPr>
      </w:pPr>
    </w:p>
    <w:p w:rsidR="000177DA" w:rsidRPr="00AC1AA4" w:rsidRDefault="000177DA" w:rsidP="00B113A6">
      <w:pPr>
        <w:spacing w:after="0" w:line="240" w:lineRule="auto"/>
        <w:jc w:val="center"/>
        <w:rPr>
          <w:rFonts w:asciiTheme="minorHAnsi" w:hAnsiTheme="minorHAnsi"/>
          <w:b/>
        </w:rPr>
      </w:pPr>
    </w:p>
    <w:p w:rsidR="00B113A6" w:rsidRPr="00AC1AA4" w:rsidRDefault="00B113A6" w:rsidP="00B113A6">
      <w:pPr>
        <w:spacing w:after="0" w:line="240" w:lineRule="auto"/>
        <w:jc w:val="center"/>
        <w:rPr>
          <w:rFonts w:asciiTheme="minorHAnsi" w:hAnsiTheme="minorHAnsi"/>
          <w:b/>
        </w:rPr>
      </w:pPr>
    </w:p>
    <w:p w:rsidR="00B113A6" w:rsidRPr="00AC1AA4" w:rsidRDefault="00B113A6" w:rsidP="00B113A6">
      <w:pPr>
        <w:spacing w:after="0" w:line="240" w:lineRule="auto"/>
        <w:jc w:val="center"/>
        <w:rPr>
          <w:rFonts w:asciiTheme="minorHAnsi" w:hAnsiTheme="minorHAnsi"/>
          <w:b/>
        </w:rPr>
      </w:pPr>
    </w:p>
    <w:p w:rsidR="00824897" w:rsidRPr="00AC1AA4" w:rsidRDefault="0026564F" w:rsidP="00B113A6">
      <w:pPr>
        <w:spacing w:before="120" w:after="120" w:line="240" w:lineRule="auto"/>
        <w:jc w:val="center"/>
        <w:rPr>
          <w:rFonts w:asciiTheme="minorHAnsi" w:hAnsiTheme="minorHAnsi" w:cs="Calibri"/>
          <w:b/>
          <w:sz w:val="56"/>
          <w:szCs w:val="56"/>
        </w:rPr>
      </w:pPr>
      <w:r>
        <w:rPr>
          <w:rFonts w:asciiTheme="minorHAnsi" w:hAnsiTheme="minorHAnsi" w:cstheme="minorHAnsi"/>
          <w:b/>
          <w:bCs/>
          <w:sz w:val="56"/>
          <w:szCs w:val="56"/>
        </w:rPr>
        <w:t xml:space="preserve">İHTİYAÇ FAZLASI </w:t>
      </w:r>
      <w:r w:rsidR="00B42E3A">
        <w:rPr>
          <w:rFonts w:asciiTheme="minorHAnsi" w:hAnsiTheme="minorHAnsi" w:cstheme="minorHAnsi"/>
          <w:b/>
          <w:bCs/>
          <w:sz w:val="56"/>
          <w:szCs w:val="56"/>
        </w:rPr>
        <w:t>VDSL MODEM</w:t>
      </w:r>
      <w:r w:rsidR="00451498">
        <w:rPr>
          <w:rFonts w:asciiTheme="minorHAnsi" w:hAnsiTheme="minorHAnsi" w:cstheme="minorHAnsi"/>
          <w:b/>
          <w:bCs/>
          <w:sz w:val="56"/>
          <w:szCs w:val="56"/>
        </w:rPr>
        <w:t xml:space="preserve"> SATIŞI</w:t>
      </w:r>
      <w:r w:rsidR="007477F6">
        <w:rPr>
          <w:rFonts w:asciiTheme="minorHAnsi" w:hAnsiTheme="minorHAnsi" w:cstheme="minorHAnsi"/>
          <w:b/>
          <w:bCs/>
          <w:sz w:val="56"/>
          <w:szCs w:val="56"/>
        </w:rPr>
        <w:t xml:space="preserve"> </w:t>
      </w:r>
      <w:r w:rsidR="0012631E">
        <w:rPr>
          <w:rFonts w:asciiTheme="minorHAnsi" w:hAnsiTheme="minorHAnsi" w:cs="Calibri"/>
          <w:b/>
          <w:sz w:val="56"/>
          <w:szCs w:val="56"/>
        </w:rPr>
        <w:t>İHALE</w:t>
      </w:r>
      <w:r w:rsidR="0047565A" w:rsidRPr="00AC1AA4">
        <w:rPr>
          <w:rFonts w:asciiTheme="minorHAnsi" w:hAnsiTheme="minorHAnsi" w:cs="Calibri"/>
          <w:b/>
          <w:sz w:val="56"/>
          <w:szCs w:val="56"/>
        </w:rPr>
        <w:t xml:space="preserve"> ŞARTNAMESİ</w:t>
      </w:r>
    </w:p>
    <w:p w:rsidR="00824897" w:rsidRPr="00AC1AA4" w:rsidRDefault="00824897" w:rsidP="00B113A6">
      <w:pPr>
        <w:spacing w:after="0" w:line="240" w:lineRule="auto"/>
        <w:jc w:val="center"/>
        <w:rPr>
          <w:rFonts w:asciiTheme="minorHAnsi" w:hAnsiTheme="minorHAnsi"/>
        </w:rPr>
      </w:pPr>
    </w:p>
    <w:p w:rsidR="00B113A6" w:rsidRPr="00AC1AA4" w:rsidRDefault="00B113A6" w:rsidP="00B113A6">
      <w:pPr>
        <w:spacing w:after="0" w:line="240" w:lineRule="auto"/>
        <w:jc w:val="center"/>
        <w:rPr>
          <w:rFonts w:asciiTheme="minorHAnsi" w:hAnsiTheme="minorHAnsi"/>
        </w:rPr>
      </w:pPr>
    </w:p>
    <w:p w:rsidR="00824897" w:rsidRPr="00AC1AA4" w:rsidRDefault="00824897" w:rsidP="00B113A6">
      <w:pPr>
        <w:spacing w:after="0" w:line="240" w:lineRule="auto"/>
        <w:jc w:val="center"/>
        <w:rPr>
          <w:rFonts w:asciiTheme="minorHAnsi" w:hAnsiTheme="minorHAnsi"/>
        </w:rPr>
      </w:pPr>
      <w:bookmarkStart w:id="0" w:name="_GoBack"/>
      <w:bookmarkEnd w:id="0"/>
    </w:p>
    <w:p w:rsidR="00824897" w:rsidRDefault="00824897"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Default="003F450A" w:rsidP="00B113A6">
      <w:pPr>
        <w:spacing w:after="0" w:line="240" w:lineRule="auto"/>
        <w:jc w:val="center"/>
        <w:rPr>
          <w:rFonts w:asciiTheme="minorHAnsi" w:hAnsiTheme="minorHAnsi" w:cs="Calibri"/>
          <w:b/>
          <w:i/>
        </w:rPr>
      </w:pPr>
    </w:p>
    <w:p w:rsidR="003F450A" w:rsidRPr="00AC1AA4" w:rsidRDefault="003F450A" w:rsidP="00B113A6">
      <w:pPr>
        <w:spacing w:after="0" w:line="240" w:lineRule="auto"/>
        <w:jc w:val="center"/>
        <w:rPr>
          <w:rFonts w:asciiTheme="minorHAnsi" w:hAnsiTheme="minorHAnsi" w:cs="Calibri"/>
          <w:b/>
          <w:i/>
        </w:rPr>
      </w:pPr>
    </w:p>
    <w:p w:rsidR="00737EC5" w:rsidRDefault="00824897" w:rsidP="00572129">
      <w:pPr>
        <w:spacing w:beforeLines="120" w:before="288" w:afterLines="120" w:after="288" w:line="0" w:lineRule="atLeast"/>
        <w:jc w:val="center"/>
        <w:rPr>
          <w:rFonts w:asciiTheme="minorHAnsi" w:hAnsiTheme="minorHAnsi"/>
          <w:b/>
          <w:i/>
          <w:sz w:val="28"/>
          <w:szCs w:val="28"/>
        </w:rPr>
      </w:pPr>
      <w:r w:rsidRPr="00AC1AA4">
        <w:rPr>
          <w:rFonts w:asciiTheme="minorHAnsi" w:hAnsiTheme="minorHAnsi"/>
          <w:b/>
          <w:i/>
          <w:sz w:val="28"/>
          <w:szCs w:val="28"/>
        </w:rPr>
        <w:t xml:space="preserve">TÜRK TELEKOM </w:t>
      </w:r>
    </w:p>
    <w:p w:rsidR="00824897" w:rsidRDefault="00824897" w:rsidP="00572129">
      <w:pPr>
        <w:spacing w:beforeLines="120" w:before="288" w:afterLines="120" w:after="288" w:line="0" w:lineRule="atLeast"/>
        <w:jc w:val="center"/>
        <w:rPr>
          <w:rFonts w:asciiTheme="minorHAnsi" w:hAnsiTheme="minorHAnsi"/>
          <w:b/>
          <w:i/>
          <w:sz w:val="28"/>
          <w:szCs w:val="28"/>
        </w:rPr>
      </w:pPr>
      <w:r w:rsidRPr="00AC1AA4">
        <w:rPr>
          <w:rFonts w:asciiTheme="minorHAnsi" w:hAnsiTheme="minorHAnsi"/>
          <w:b/>
          <w:i/>
          <w:sz w:val="28"/>
          <w:szCs w:val="28"/>
        </w:rPr>
        <w:t>SATINALMA DİREKTÖRLÜĞÜ</w:t>
      </w:r>
    </w:p>
    <w:p w:rsidR="00B113A6" w:rsidRPr="00AC1AA4" w:rsidRDefault="00BF25DA" w:rsidP="0026564F">
      <w:pPr>
        <w:spacing w:beforeLines="120" w:before="288" w:afterLines="120" w:after="288" w:line="0" w:lineRule="atLeast"/>
        <w:jc w:val="center"/>
        <w:rPr>
          <w:rFonts w:asciiTheme="minorHAnsi" w:hAnsiTheme="minorHAnsi" w:cs="Calibri"/>
          <w:b/>
          <w:i/>
          <w:sz w:val="28"/>
          <w:szCs w:val="28"/>
        </w:rPr>
      </w:pPr>
      <w:r>
        <w:rPr>
          <w:rFonts w:asciiTheme="minorHAnsi" w:hAnsiTheme="minorHAnsi"/>
          <w:b/>
          <w:i/>
          <w:sz w:val="28"/>
          <w:szCs w:val="28"/>
        </w:rPr>
        <w:t>2021</w:t>
      </w:r>
    </w:p>
    <w:p w:rsidR="001720D5" w:rsidRPr="00AC1AA4" w:rsidRDefault="001720D5" w:rsidP="00957265">
      <w:pPr>
        <w:jc w:val="center"/>
        <w:rPr>
          <w:rFonts w:asciiTheme="minorHAnsi" w:hAnsiTheme="minorHAnsi" w:cs="Calibri"/>
          <w:b/>
          <w:sz w:val="24"/>
          <w:szCs w:val="24"/>
        </w:rPr>
      </w:pPr>
    </w:p>
    <w:p w:rsidR="003E3D3F" w:rsidRPr="00AC1AA4" w:rsidRDefault="003E3D3F" w:rsidP="00957265">
      <w:pPr>
        <w:jc w:val="center"/>
        <w:rPr>
          <w:rFonts w:asciiTheme="minorHAnsi" w:hAnsiTheme="minorHAnsi" w:cs="Calibri"/>
          <w:b/>
          <w:sz w:val="24"/>
          <w:szCs w:val="24"/>
        </w:rPr>
        <w:sectPr w:rsidR="003E3D3F" w:rsidRPr="00AC1AA4" w:rsidSect="004724D8">
          <w:footerReference w:type="default" r:id="rId10"/>
          <w:pgSz w:w="11906" w:h="16838" w:code="9"/>
          <w:pgMar w:top="1559" w:right="1440" w:bottom="2126" w:left="1440" w:header="709" w:footer="680" w:gutter="0"/>
          <w:pgBorders w:offsetFrom="page">
            <w:top w:val="twistedLines1" w:sz="18" w:space="24" w:color="002060"/>
            <w:left w:val="twistedLines1" w:sz="18" w:space="24" w:color="002060"/>
            <w:bottom w:val="twistedLines1" w:sz="18" w:space="24" w:color="002060"/>
            <w:right w:val="twistedLines1" w:sz="18" w:space="24" w:color="002060"/>
          </w:pgBorders>
          <w:pgNumType w:start="1" w:chapStyle="1"/>
          <w:cols w:space="708"/>
          <w:titlePg/>
          <w:docGrid w:linePitch="360"/>
        </w:sectPr>
      </w:pPr>
    </w:p>
    <w:p w:rsidR="00A729CE" w:rsidRPr="00AC1AA4" w:rsidRDefault="0012631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 w:name="_Toc378752734"/>
      <w:r w:rsidRPr="00AC1AA4">
        <w:rPr>
          <w:rFonts w:asciiTheme="minorHAnsi" w:hAnsiTheme="minorHAnsi" w:cs="Arial"/>
          <w:sz w:val="22"/>
          <w:szCs w:val="22"/>
        </w:rPr>
        <w:lastRenderedPageBreak/>
        <w:t>Satışın Konusu</w:t>
      </w:r>
      <w:bookmarkEnd w:id="1"/>
    </w:p>
    <w:p w:rsidR="00EF3F21" w:rsidRDefault="00D217FA" w:rsidP="00EF3F21">
      <w:pPr>
        <w:pStyle w:val="Default"/>
        <w:jc w:val="both"/>
        <w:divId w:val="1022516717"/>
        <w:rPr>
          <w:rFonts w:asciiTheme="minorHAnsi" w:hAnsiTheme="minorHAnsi" w:cs="Calibri"/>
          <w:sz w:val="22"/>
          <w:szCs w:val="22"/>
        </w:rPr>
      </w:pPr>
      <w:r>
        <w:rPr>
          <w:rFonts w:asciiTheme="minorHAnsi" w:hAnsiTheme="minorHAnsi" w:cs="Calibri"/>
          <w:sz w:val="22"/>
          <w:szCs w:val="22"/>
        </w:rPr>
        <w:t xml:space="preserve">Türk Telekom Grubu </w:t>
      </w:r>
      <w:r w:rsidR="00EF3F21" w:rsidRPr="002639E2">
        <w:rPr>
          <w:rFonts w:asciiTheme="minorHAnsi" w:hAnsiTheme="minorHAnsi" w:cs="Calibri"/>
          <w:sz w:val="22"/>
          <w:szCs w:val="22"/>
        </w:rPr>
        <w:t>(TTG</w:t>
      </w:r>
      <w:r>
        <w:rPr>
          <w:rFonts w:asciiTheme="minorHAnsi" w:hAnsiTheme="minorHAnsi" w:cs="Calibri"/>
          <w:sz w:val="22"/>
          <w:szCs w:val="22"/>
        </w:rPr>
        <w:t xml:space="preserve">: </w:t>
      </w:r>
      <w:r w:rsidR="00EF3F21" w:rsidRPr="002639E2">
        <w:rPr>
          <w:rFonts w:asciiTheme="minorHAnsi" w:hAnsiTheme="minorHAnsi" w:cs="Calibri"/>
          <w:sz w:val="22"/>
          <w:szCs w:val="22"/>
        </w:rPr>
        <w:t>Tü</w:t>
      </w:r>
      <w:r w:rsidR="00A729CE" w:rsidRPr="002639E2">
        <w:rPr>
          <w:rFonts w:asciiTheme="minorHAnsi" w:hAnsiTheme="minorHAnsi" w:cs="Calibri"/>
          <w:sz w:val="22"/>
          <w:szCs w:val="22"/>
        </w:rPr>
        <w:t>rk Telekom</w:t>
      </w:r>
      <w:r>
        <w:rPr>
          <w:rFonts w:asciiTheme="minorHAnsi" w:hAnsiTheme="minorHAnsi" w:cs="Calibri"/>
          <w:sz w:val="22"/>
          <w:szCs w:val="22"/>
        </w:rPr>
        <w:t>ünikasyon A.Ş</w:t>
      </w:r>
      <w:proofErr w:type="gramStart"/>
      <w:r>
        <w:rPr>
          <w:rFonts w:asciiTheme="minorHAnsi" w:hAnsiTheme="minorHAnsi" w:cs="Calibri"/>
          <w:sz w:val="22"/>
          <w:szCs w:val="22"/>
        </w:rPr>
        <w:t>.</w:t>
      </w:r>
      <w:r w:rsidR="002E1552">
        <w:rPr>
          <w:rFonts w:asciiTheme="minorHAnsi" w:hAnsiTheme="minorHAnsi" w:cs="Calibri"/>
          <w:sz w:val="22"/>
          <w:szCs w:val="22"/>
        </w:rPr>
        <w:t>,</w:t>
      </w:r>
      <w:proofErr w:type="gramEnd"/>
      <w:r w:rsidR="002E1552">
        <w:rPr>
          <w:rFonts w:asciiTheme="minorHAnsi" w:hAnsiTheme="minorHAnsi" w:cs="Calibri"/>
          <w:sz w:val="22"/>
          <w:szCs w:val="22"/>
        </w:rPr>
        <w:t xml:space="preserve"> TT Mobil</w:t>
      </w:r>
      <w:r>
        <w:rPr>
          <w:rFonts w:asciiTheme="minorHAnsi" w:hAnsiTheme="minorHAnsi" w:cs="Calibri"/>
          <w:sz w:val="22"/>
          <w:szCs w:val="22"/>
        </w:rPr>
        <w:t xml:space="preserve"> İletişim Hizmetleri A.Ş.</w:t>
      </w:r>
      <w:r w:rsidR="00EF3F21" w:rsidRPr="002639E2">
        <w:rPr>
          <w:rFonts w:asciiTheme="minorHAnsi" w:hAnsiTheme="minorHAnsi" w:cs="Calibri"/>
          <w:sz w:val="22"/>
          <w:szCs w:val="22"/>
        </w:rPr>
        <w:t xml:space="preserve"> ve TTNET</w:t>
      </w:r>
      <w:r>
        <w:rPr>
          <w:rFonts w:asciiTheme="minorHAnsi" w:hAnsiTheme="minorHAnsi" w:cs="Calibri"/>
          <w:sz w:val="22"/>
          <w:szCs w:val="22"/>
        </w:rPr>
        <w:t xml:space="preserve"> A.Ş.</w:t>
      </w:r>
      <w:r w:rsidR="00A729CE" w:rsidRPr="002639E2">
        <w:rPr>
          <w:rFonts w:asciiTheme="minorHAnsi" w:hAnsiTheme="minorHAnsi" w:cs="Calibri"/>
          <w:sz w:val="22"/>
          <w:szCs w:val="22"/>
        </w:rPr>
        <w:t>)</w:t>
      </w:r>
      <w:r w:rsidR="00737EC5" w:rsidRPr="002639E2">
        <w:rPr>
          <w:rFonts w:asciiTheme="minorHAnsi" w:hAnsiTheme="minorHAnsi" w:cs="Calibri"/>
          <w:sz w:val="22"/>
          <w:szCs w:val="22"/>
        </w:rPr>
        <w:t xml:space="preserve"> </w:t>
      </w:r>
      <w:r w:rsidR="00CC56A7">
        <w:rPr>
          <w:rFonts w:asciiTheme="minorHAnsi" w:hAnsiTheme="minorHAnsi"/>
          <w:sz w:val="22"/>
          <w:szCs w:val="22"/>
        </w:rPr>
        <w:t>stoklarında</w:t>
      </w:r>
      <w:r w:rsidR="004236CF">
        <w:rPr>
          <w:rFonts w:asciiTheme="minorHAnsi" w:hAnsiTheme="minorHAnsi"/>
          <w:sz w:val="22"/>
          <w:szCs w:val="22"/>
        </w:rPr>
        <w:t xml:space="preserve"> bulunan ”</w:t>
      </w:r>
      <w:r w:rsidR="00737EC5" w:rsidRPr="002639E2">
        <w:rPr>
          <w:rFonts w:asciiTheme="minorHAnsi" w:hAnsiTheme="minorHAnsi" w:cs="Arial"/>
          <w:sz w:val="22"/>
          <w:szCs w:val="22"/>
        </w:rPr>
        <w:t>EK-1</w:t>
      </w:r>
      <w:r>
        <w:rPr>
          <w:rFonts w:asciiTheme="minorHAnsi" w:hAnsiTheme="minorHAnsi" w:cs="Arial"/>
          <w:sz w:val="22"/>
          <w:szCs w:val="22"/>
        </w:rPr>
        <w:t xml:space="preserve"> </w:t>
      </w:r>
      <w:r w:rsidR="00E72059" w:rsidRPr="002639E2">
        <w:rPr>
          <w:rFonts w:asciiTheme="minorHAnsi" w:hAnsiTheme="minorHAnsi" w:cs="Arial"/>
          <w:sz w:val="22"/>
          <w:szCs w:val="22"/>
        </w:rPr>
        <w:t xml:space="preserve">Teklif </w:t>
      </w:r>
      <w:proofErr w:type="spellStart"/>
      <w:r w:rsidR="00E72059" w:rsidRPr="002639E2">
        <w:rPr>
          <w:rFonts w:asciiTheme="minorHAnsi" w:hAnsiTheme="minorHAnsi" w:cs="Arial"/>
          <w:sz w:val="22"/>
          <w:szCs w:val="22"/>
        </w:rPr>
        <w:t>Mektubu</w:t>
      </w:r>
      <w:r w:rsidR="004236CF">
        <w:rPr>
          <w:rFonts w:asciiTheme="minorHAnsi" w:hAnsiTheme="minorHAnsi" w:cs="Arial"/>
          <w:sz w:val="22"/>
          <w:szCs w:val="22"/>
        </w:rPr>
        <w:t>”</w:t>
      </w:r>
      <w:r w:rsidR="00E72059" w:rsidRPr="002639E2">
        <w:rPr>
          <w:rFonts w:asciiTheme="minorHAnsi" w:hAnsiTheme="minorHAnsi" w:cs="Arial"/>
          <w:sz w:val="22"/>
          <w:szCs w:val="22"/>
        </w:rPr>
        <w:t>nda</w:t>
      </w:r>
      <w:proofErr w:type="spellEnd"/>
      <w:r w:rsidR="00737EC5" w:rsidRPr="002639E2">
        <w:rPr>
          <w:rFonts w:asciiTheme="minorHAnsi" w:hAnsiTheme="minorHAnsi" w:cs="Arial"/>
          <w:sz w:val="22"/>
          <w:szCs w:val="22"/>
        </w:rPr>
        <w:t xml:space="preserve"> yer </w:t>
      </w:r>
      <w:r w:rsidR="00737EC5" w:rsidRPr="004236CF">
        <w:rPr>
          <w:rFonts w:asciiTheme="minorHAnsi" w:hAnsiTheme="minorHAnsi" w:cs="Arial"/>
          <w:color w:val="000000" w:themeColor="text1"/>
          <w:sz w:val="22"/>
          <w:szCs w:val="22"/>
        </w:rPr>
        <w:t xml:space="preserve">alan </w:t>
      </w:r>
      <w:r w:rsidRPr="004236CF">
        <w:rPr>
          <w:rFonts w:asciiTheme="minorHAnsi" w:hAnsiTheme="minorHAnsi" w:cs="Arial"/>
          <w:color w:val="000000" w:themeColor="text1"/>
          <w:sz w:val="22"/>
          <w:szCs w:val="22"/>
        </w:rPr>
        <w:t xml:space="preserve">marka, model, </w:t>
      </w:r>
      <w:r w:rsidR="004236CF">
        <w:rPr>
          <w:rFonts w:asciiTheme="minorHAnsi" w:hAnsiTheme="minorHAnsi" w:cs="Arial"/>
          <w:sz w:val="22"/>
          <w:szCs w:val="22"/>
        </w:rPr>
        <w:t xml:space="preserve">miktar, </w:t>
      </w:r>
      <w:r w:rsidR="00737EC5" w:rsidRPr="002639E2">
        <w:rPr>
          <w:rFonts w:asciiTheme="minorHAnsi" w:hAnsiTheme="minorHAnsi" w:cs="Arial"/>
          <w:sz w:val="22"/>
          <w:szCs w:val="22"/>
        </w:rPr>
        <w:t xml:space="preserve">özellik ve sair detayları belirtilen </w:t>
      </w:r>
      <w:r w:rsidR="0026564F">
        <w:rPr>
          <w:rFonts w:asciiTheme="minorHAnsi" w:hAnsiTheme="minorHAnsi" w:cs="Arial"/>
          <w:sz w:val="22"/>
          <w:szCs w:val="22"/>
        </w:rPr>
        <w:t xml:space="preserve">İhtiyaç Fazlası </w:t>
      </w:r>
      <w:proofErr w:type="spellStart"/>
      <w:r w:rsidR="0063406A">
        <w:rPr>
          <w:rFonts w:asciiTheme="minorHAnsi" w:hAnsiTheme="minorHAnsi" w:cs="Arial"/>
          <w:sz w:val="22"/>
          <w:szCs w:val="22"/>
        </w:rPr>
        <w:t>Vdsl</w:t>
      </w:r>
      <w:proofErr w:type="spellEnd"/>
      <w:r w:rsidR="0063406A">
        <w:rPr>
          <w:rFonts w:asciiTheme="minorHAnsi" w:hAnsiTheme="minorHAnsi" w:cs="Arial"/>
          <w:sz w:val="22"/>
          <w:szCs w:val="22"/>
        </w:rPr>
        <w:t xml:space="preserve"> Modem</w:t>
      </w:r>
      <w:r w:rsidR="00FF34AF" w:rsidRPr="004236CF">
        <w:rPr>
          <w:rFonts w:asciiTheme="minorHAnsi" w:hAnsiTheme="minorHAnsi" w:cs="Arial"/>
          <w:color w:val="000000" w:themeColor="text1"/>
          <w:sz w:val="22"/>
          <w:szCs w:val="22"/>
        </w:rPr>
        <w:t xml:space="preserve"> </w:t>
      </w:r>
      <w:r w:rsidR="00661A8C">
        <w:rPr>
          <w:rFonts w:asciiTheme="minorHAnsi" w:hAnsiTheme="minorHAnsi" w:cs="Arial"/>
          <w:sz w:val="22"/>
          <w:szCs w:val="22"/>
        </w:rPr>
        <w:t>S</w:t>
      </w:r>
      <w:r w:rsidR="001720D5" w:rsidRPr="000F7BE7">
        <w:rPr>
          <w:rFonts w:asciiTheme="minorHAnsi" w:hAnsiTheme="minorHAnsi" w:cs="Arial"/>
          <w:sz w:val="22"/>
          <w:szCs w:val="22"/>
        </w:rPr>
        <w:t>atış</w:t>
      </w:r>
      <w:r w:rsidR="00EF3F21" w:rsidRPr="000F7BE7">
        <w:rPr>
          <w:rFonts w:asciiTheme="minorHAnsi" w:hAnsiTheme="minorHAnsi" w:cs="Arial"/>
          <w:sz w:val="22"/>
          <w:szCs w:val="22"/>
        </w:rPr>
        <w:t>ı</w:t>
      </w:r>
      <w:r w:rsidR="001720D5" w:rsidRPr="00DE4B6C">
        <w:rPr>
          <w:rFonts w:asciiTheme="minorHAnsi" w:hAnsiTheme="minorHAnsi" w:cs="Arial"/>
          <w:sz w:val="22"/>
          <w:szCs w:val="22"/>
        </w:rPr>
        <w:t xml:space="preserve"> işidir</w:t>
      </w:r>
      <w:r w:rsidR="001720D5" w:rsidRPr="002639E2">
        <w:rPr>
          <w:rFonts w:asciiTheme="minorHAnsi" w:hAnsiTheme="minorHAnsi" w:cs="Calibri"/>
          <w:sz w:val="22"/>
          <w:szCs w:val="22"/>
        </w:rPr>
        <w:t>.</w:t>
      </w:r>
    </w:p>
    <w:p w:rsidR="008F30AB" w:rsidRPr="008F30AB" w:rsidRDefault="008F30AB" w:rsidP="00EF3F21">
      <w:pPr>
        <w:pStyle w:val="Default"/>
        <w:jc w:val="both"/>
        <w:divId w:val="1022516717"/>
        <w:rPr>
          <w:rFonts w:asciiTheme="minorHAnsi" w:hAnsiTheme="minorHAnsi" w:cs="Calibri"/>
          <w:sz w:val="22"/>
          <w:szCs w:val="22"/>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2" w:name="_Toc357764773"/>
      <w:bookmarkStart w:id="3" w:name="_Toc367448498"/>
      <w:bookmarkStart w:id="4" w:name="_Toc378752735"/>
      <w:r w:rsidRPr="00AC1AA4">
        <w:rPr>
          <w:rFonts w:asciiTheme="minorHAnsi" w:hAnsiTheme="minorHAnsi" w:cs="Arial"/>
          <w:sz w:val="22"/>
          <w:szCs w:val="22"/>
        </w:rPr>
        <w:t xml:space="preserve">İhale </w:t>
      </w:r>
      <w:r w:rsidR="000A12B6" w:rsidRPr="00AC1AA4">
        <w:rPr>
          <w:rFonts w:asciiTheme="minorHAnsi" w:hAnsiTheme="minorHAnsi" w:cs="Arial"/>
          <w:sz w:val="22"/>
          <w:szCs w:val="22"/>
        </w:rPr>
        <w:t>Usul</w:t>
      </w:r>
      <w:r w:rsidRPr="00AC1AA4">
        <w:rPr>
          <w:rFonts w:asciiTheme="minorHAnsi" w:hAnsiTheme="minorHAnsi" w:cs="Arial"/>
          <w:sz w:val="22"/>
          <w:szCs w:val="22"/>
        </w:rPr>
        <w:t xml:space="preserve"> ve Yöntemi</w:t>
      </w:r>
      <w:bookmarkEnd w:id="2"/>
      <w:bookmarkEnd w:id="3"/>
      <w:bookmarkEnd w:id="4"/>
    </w:p>
    <w:p w:rsidR="008F30AB" w:rsidRPr="00AC1AA4" w:rsidRDefault="00A729CE" w:rsidP="00BF6ABB">
      <w:pPr>
        <w:rPr>
          <w:rFonts w:asciiTheme="minorHAnsi" w:hAnsiTheme="minorHAnsi" w:cs="Arial"/>
        </w:rPr>
      </w:pPr>
      <w:r w:rsidRPr="00973E54">
        <w:rPr>
          <w:rFonts w:asciiTheme="minorHAnsi" w:hAnsiTheme="minorHAnsi" w:cs="Arial"/>
        </w:rPr>
        <w:t>İhale</w:t>
      </w:r>
      <w:r w:rsidR="00E92E00" w:rsidRPr="00973E54">
        <w:rPr>
          <w:rFonts w:asciiTheme="minorHAnsi" w:hAnsiTheme="minorHAnsi" w:cs="Arial"/>
        </w:rPr>
        <w:t>,</w:t>
      </w:r>
      <w:r w:rsidRPr="00973E54">
        <w:rPr>
          <w:rFonts w:asciiTheme="minorHAnsi" w:hAnsiTheme="minorHAnsi" w:cs="Arial"/>
        </w:rPr>
        <w:t xml:space="preserve"> </w:t>
      </w:r>
      <w:r w:rsidR="00F27A44">
        <w:rPr>
          <w:rFonts w:asciiTheme="minorHAnsi" w:hAnsiTheme="minorHAnsi" w:cs="Arial"/>
        </w:rPr>
        <w:t>İlanlı Alım</w:t>
      </w:r>
      <w:r w:rsidR="00F27A44" w:rsidRPr="00973E54">
        <w:rPr>
          <w:rFonts w:asciiTheme="minorHAnsi" w:hAnsiTheme="minorHAnsi" w:cs="Arial"/>
        </w:rPr>
        <w:t xml:space="preserve"> usulü ile</w:t>
      </w:r>
      <w:r w:rsidR="00F27A44" w:rsidRPr="00AC1AA4">
        <w:rPr>
          <w:rFonts w:asciiTheme="minorHAnsi" w:hAnsiTheme="minorHAnsi" w:cs="Arial"/>
        </w:rPr>
        <w:t xml:space="preserve"> kapalı teklif zarfı alınarak</w:t>
      </w:r>
      <w:r w:rsidR="00F27A44">
        <w:rPr>
          <w:rFonts w:asciiTheme="minorHAnsi" w:hAnsiTheme="minorHAnsi" w:cs="Arial"/>
        </w:rPr>
        <w:t xml:space="preserve"> </w:t>
      </w:r>
      <w:r w:rsidR="00737EC5">
        <w:rPr>
          <w:rFonts w:asciiTheme="minorHAnsi" w:hAnsiTheme="minorHAnsi" w:cs="Arial"/>
        </w:rPr>
        <w:t>gerçekleştirilecektir.</w:t>
      </w: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5" w:name="_Toc357764774"/>
      <w:bookmarkStart w:id="6" w:name="_Toc367448499"/>
      <w:bookmarkStart w:id="7" w:name="_Toc378752736"/>
      <w:r w:rsidRPr="00AC1AA4">
        <w:rPr>
          <w:rFonts w:asciiTheme="minorHAnsi" w:hAnsiTheme="minorHAnsi" w:cs="Arial"/>
          <w:sz w:val="22"/>
          <w:szCs w:val="22"/>
        </w:rPr>
        <w:t>Türk Telekom İletişim Bilgileri</w:t>
      </w:r>
      <w:bookmarkEnd w:id="5"/>
      <w:bookmarkEnd w:id="6"/>
      <w:bookmarkEnd w:id="7"/>
    </w:p>
    <w:p w:rsidR="00A729CE" w:rsidRPr="00AC1AA4" w:rsidRDefault="00A729CE" w:rsidP="00BF6ABB">
      <w:pPr>
        <w:spacing w:after="0" w:line="240" w:lineRule="auto"/>
        <w:rPr>
          <w:rFonts w:asciiTheme="minorHAnsi" w:hAnsiTheme="minorHAnsi" w:cs="Arial"/>
        </w:rPr>
      </w:pPr>
      <w:r w:rsidRPr="00AC1AA4">
        <w:rPr>
          <w:rFonts w:asciiTheme="minorHAnsi" w:hAnsiTheme="minorHAnsi" w:cs="Arial"/>
          <w:b/>
        </w:rPr>
        <w:t>a)</w:t>
      </w:r>
      <w:r w:rsidRPr="00AC1AA4">
        <w:rPr>
          <w:rFonts w:asciiTheme="minorHAnsi" w:hAnsiTheme="minorHAnsi" w:cs="Arial"/>
        </w:rPr>
        <w:t xml:space="preserve"> Birim Adı</w:t>
      </w:r>
      <w:r w:rsidRPr="00AC1AA4">
        <w:rPr>
          <w:rFonts w:asciiTheme="minorHAnsi" w:hAnsiTheme="minorHAnsi" w:cs="Arial"/>
        </w:rPr>
        <w:tab/>
      </w:r>
      <w:r w:rsidRPr="00AC1AA4">
        <w:rPr>
          <w:rFonts w:asciiTheme="minorHAnsi" w:hAnsiTheme="minorHAnsi" w:cs="Arial"/>
        </w:rPr>
        <w:tab/>
        <w:t xml:space="preserve"> : </w:t>
      </w:r>
      <w:r w:rsidR="004236CF" w:rsidRPr="00FE2749">
        <w:rPr>
          <w:rFonts w:asciiTheme="minorHAnsi" w:hAnsiTheme="minorHAnsi" w:cs="Arial"/>
          <w:color w:val="000000" w:themeColor="text1"/>
        </w:rPr>
        <w:t>CİHAZ</w:t>
      </w:r>
      <w:r w:rsidRPr="00FE2749">
        <w:rPr>
          <w:rFonts w:asciiTheme="minorHAnsi" w:hAnsiTheme="minorHAnsi" w:cs="Arial"/>
          <w:color w:val="000000" w:themeColor="text1"/>
        </w:rPr>
        <w:t xml:space="preserve"> SATINALMA MÜDÜRLÜĞÜ</w:t>
      </w:r>
    </w:p>
    <w:p w:rsidR="00F27AF1" w:rsidRPr="00AC1AA4" w:rsidRDefault="00A729CE" w:rsidP="00BF6ABB">
      <w:pPr>
        <w:spacing w:after="0" w:line="240" w:lineRule="auto"/>
        <w:rPr>
          <w:rFonts w:asciiTheme="minorHAnsi" w:hAnsiTheme="minorHAnsi" w:cs="Arial"/>
        </w:rPr>
      </w:pPr>
      <w:r w:rsidRPr="00AC1AA4">
        <w:rPr>
          <w:rFonts w:asciiTheme="minorHAnsi" w:hAnsiTheme="minorHAnsi" w:cs="Arial"/>
          <w:b/>
        </w:rPr>
        <w:t>b)</w:t>
      </w:r>
      <w:r w:rsidRPr="00AC1AA4">
        <w:rPr>
          <w:rFonts w:asciiTheme="minorHAnsi" w:hAnsiTheme="minorHAnsi" w:cs="Arial"/>
        </w:rPr>
        <w:t xml:space="preserve"> Adresi</w:t>
      </w:r>
      <w:r w:rsidRPr="00AC1AA4">
        <w:rPr>
          <w:rFonts w:asciiTheme="minorHAnsi" w:hAnsiTheme="minorHAnsi" w:cs="Arial"/>
        </w:rPr>
        <w:tab/>
      </w:r>
      <w:r w:rsidRPr="00AC1AA4">
        <w:rPr>
          <w:rFonts w:asciiTheme="minorHAnsi" w:hAnsiTheme="minorHAnsi" w:cs="Arial"/>
        </w:rPr>
        <w:tab/>
        <w:t xml:space="preserve"> : Türk Telekomünikasyon A.Ş. </w:t>
      </w:r>
      <w:proofErr w:type="spellStart"/>
      <w:r w:rsidRPr="00AC1AA4">
        <w:rPr>
          <w:rFonts w:asciiTheme="minorHAnsi" w:hAnsiTheme="minorHAnsi" w:cs="Arial"/>
        </w:rPr>
        <w:t>Satınalma</w:t>
      </w:r>
      <w:proofErr w:type="spellEnd"/>
      <w:r w:rsidRPr="00AC1AA4">
        <w:rPr>
          <w:rFonts w:asciiTheme="minorHAnsi" w:hAnsiTheme="minorHAnsi" w:cs="Arial"/>
        </w:rPr>
        <w:t xml:space="preserve"> </w:t>
      </w:r>
      <w:r w:rsidR="0011444B">
        <w:rPr>
          <w:rFonts w:asciiTheme="minorHAnsi" w:hAnsiTheme="minorHAnsi" w:cs="Arial"/>
        </w:rPr>
        <w:t>Binası</w:t>
      </w:r>
      <w:r w:rsidRPr="00AC1AA4">
        <w:rPr>
          <w:rFonts w:asciiTheme="minorHAnsi" w:hAnsiTheme="minorHAnsi" w:cs="Arial"/>
        </w:rPr>
        <w:t xml:space="preserve"> </w:t>
      </w:r>
    </w:p>
    <w:p w:rsidR="00A729CE" w:rsidRPr="00D217FA" w:rsidRDefault="00F27AF1" w:rsidP="00F27AF1">
      <w:pPr>
        <w:spacing w:after="0" w:line="240" w:lineRule="auto"/>
        <w:ind w:left="1416" w:firstLine="708"/>
        <w:rPr>
          <w:rFonts w:asciiTheme="minorHAnsi" w:hAnsiTheme="minorHAnsi" w:cs="Arial"/>
          <w:color w:val="FF0000"/>
        </w:rPr>
      </w:pPr>
      <w:r w:rsidRPr="00AC1AA4">
        <w:rPr>
          <w:rFonts w:asciiTheme="minorHAnsi" w:hAnsiTheme="minorHAnsi" w:cs="Arial"/>
        </w:rPr>
        <w:t xml:space="preserve">   </w:t>
      </w:r>
      <w:r w:rsidR="004236CF">
        <w:rPr>
          <w:rFonts w:asciiTheme="minorHAnsi" w:hAnsiTheme="minorHAnsi" w:cs="Arial"/>
        </w:rPr>
        <w:t xml:space="preserve">Acıbadem Mah. Acıbadem </w:t>
      </w:r>
      <w:proofErr w:type="spellStart"/>
      <w:r w:rsidR="004236CF">
        <w:rPr>
          <w:rFonts w:asciiTheme="minorHAnsi" w:hAnsiTheme="minorHAnsi" w:cs="Arial"/>
        </w:rPr>
        <w:t>Cd</w:t>
      </w:r>
      <w:proofErr w:type="spellEnd"/>
      <w:r w:rsidR="004236CF">
        <w:rPr>
          <w:rFonts w:asciiTheme="minorHAnsi" w:hAnsiTheme="minorHAnsi" w:cs="Arial"/>
        </w:rPr>
        <w:t>. No:150 Üsküdar/İSTANBUL</w:t>
      </w:r>
    </w:p>
    <w:p w:rsidR="00A729CE" w:rsidRPr="00D217FA" w:rsidRDefault="00A729CE" w:rsidP="00BF6ABB">
      <w:pPr>
        <w:spacing w:after="0" w:line="240" w:lineRule="auto"/>
        <w:rPr>
          <w:rFonts w:asciiTheme="minorHAnsi" w:hAnsiTheme="minorHAnsi" w:cs="Arial"/>
          <w:color w:val="FF0000"/>
        </w:rPr>
      </w:pPr>
      <w:r w:rsidRPr="00AC1AA4">
        <w:rPr>
          <w:rFonts w:asciiTheme="minorHAnsi" w:hAnsiTheme="minorHAnsi" w:cs="Arial"/>
          <w:b/>
        </w:rPr>
        <w:t>c)</w:t>
      </w:r>
      <w:r w:rsidR="00737EC5">
        <w:rPr>
          <w:rFonts w:asciiTheme="minorHAnsi" w:hAnsiTheme="minorHAnsi" w:cs="Arial"/>
        </w:rPr>
        <w:t xml:space="preserve"> Telefon</w:t>
      </w:r>
      <w:r w:rsidR="00737EC5">
        <w:rPr>
          <w:rFonts w:asciiTheme="minorHAnsi" w:hAnsiTheme="minorHAnsi" w:cs="Arial"/>
        </w:rPr>
        <w:tab/>
      </w:r>
      <w:r w:rsidR="00737EC5">
        <w:rPr>
          <w:rFonts w:asciiTheme="minorHAnsi" w:hAnsiTheme="minorHAnsi" w:cs="Arial"/>
        </w:rPr>
        <w:tab/>
        <w:t xml:space="preserve"> : </w:t>
      </w:r>
      <w:r w:rsidR="004236CF">
        <w:rPr>
          <w:rFonts w:asciiTheme="minorHAnsi" w:hAnsiTheme="minorHAnsi" w:cs="Arial"/>
        </w:rPr>
        <w:t>0212 306 11 36</w:t>
      </w:r>
    </w:p>
    <w:p w:rsidR="001720D5" w:rsidRPr="00D217FA" w:rsidRDefault="00177CFE" w:rsidP="00BF6ABB">
      <w:pPr>
        <w:spacing w:after="0" w:line="240" w:lineRule="auto"/>
        <w:rPr>
          <w:rFonts w:asciiTheme="minorHAnsi" w:hAnsiTheme="minorHAnsi" w:cs="Arial"/>
          <w:color w:val="FF0000"/>
        </w:rPr>
      </w:pPr>
      <w:r>
        <w:rPr>
          <w:rFonts w:asciiTheme="minorHAnsi" w:hAnsiTheme="minorHAnsi" w:cs="Arial"/>
          <w:b/>
        </w:rPr>
        <w:t>d</w:t>
      </w:r>
      <w:r w:rsidR="00A729CE" w:rsidRPr="00AC1AA4">
        <w:rPr>
          <w:rFonts w:asciiTheme="minorHAnsi" w:hAnsiTheme="minorHAnsi" w:cs="Arial"/>
          <w:b/>
        </w:rPr>
        <w:t>)</w:t>
      </w:r>
      <w:r w:rsidR="003F450A">
        <w:rPr>
          <w:rFonts w:asciiTheme="minorHAnsi" w:hAnsiTheme="minorHAnsi" w:cs="Arial"/>
        </w:rPr>
        <w:t xml:space="preserve"> E</w:t>
      </w:r>
      <w:r w:rsidR="00A729CE" w:rsidRPr="00AC1AA4">
        <w:rPr>
          <w:rFonts w:asciiTheme="minorHAnsi" w:hAnsiTheme="minorHAnsi" w:cs="Arial"/>
        </w:rPr>
        <w:t>-posta</w:t>
      </w:r>
      <w:r w:rsidR="00A729CE" w:rsidRPr="00AC1AA4">
        <w:rPr>
          <w:rFonts w:asciiTheme="minorHAnsi" w:hAnsiTheme="minorHAnsi" w:cs="Arial"/>
        </w:rPr>
        <w:tab/>
      </w:r>
      <w:r w:rsidR="00A729CE" w:rsidRPr="00AC1AA4">
        <w:rPr>
          <w:rFonts w:asciiTheme="minorHAnsi" w:hAnsiTheme="minorHAnsi" w:cs="Arial"/>
        </w:rPr>
        <w:tab/>
        <w:t xml:space="preserve"> : </w:t>
      </w:r>
      <w:hyperlink r:id="rId11" w:history="1">
        <w:r w:rsidR="004236CF" w:rsidRPr="00FE2749">
          <w:t>mesut.cinar@turktelekom.com.tr</w:t>
        </w:r>
      </w:hyperlink>
    </w:p>
    <w:p w:rsidR="001720D5" w:rsidRPr="00D217FA" w:rsidRDefault="00177CFE" w:rsidP="001720D5">
      <w:pPr>
        <w:spacing w:after="0" w:line="240" w:lineRule="auto"/>
        <w:rPr>
          <w:rFonts w:asciiTheme="minorHAnsi" w:hAnsiTheme="minorHAnsi" w:cs="Arial"/>
          <w:color w:val="FF0000"/>
        </w:rPr>
      </w:pPr>
      <w:r>
        <w:rPr>
          <w:rFonts w:asciiTheme="minorHAnsi" w:hAnsiTheme="minorHAnsi" w:cs="Arial"/>
          <w:b/>
        </w:rPr>
        <w:t>e</w:t>
      </w:r>
      <w:r w:rsidR="00A729CE" w:rsidRPr="00AC1AA4">
        <w:rPr>
          <w:rFonts w:asciiTheme="minorHAnsi" w:hAnsiTheme="minorHAnsi" w:cs="Arial"/>
          <w:b/>
        </w:rPr>
        <w:t>)</w:t>
      </w:r>
      <w:r w:rsidR="00737EC5">
        <w:rPr>
          <w:rFonts w:asciiTheme="minorHAnsi" w:hAnsiTheme="minorHAnsi" w:cs="Arial"/>
        </w:rPr>
        <w:t xml:space="preserve">  İlgili personel</w:t>
      </w:r>
      <w:r w:rsidR="00737EC5">
        <w:rPr>
          <w:rFonts w:asciiTheme="minorHAnsi" w:hAnsiTheme="minorHAnsi" w:cs="Arial"/>
        </w:rPr>
        <w:tab/>
        <w:t xml:space="preserve"> : </w:t>
      </w:r>
      <w:r w:rsidR="004236CF">
        <w:rPr>
          <w:rFonts w:asciiTheme="minorHAnsi" w:hAnsiTheme="minorHAnsi" w:cs="Arial"/>
        </w:rPr>
        <w:t>Mesut ÇINAR</w:t>
      </w:r>
    </w:p>
    <w:p w:rsidR="008F30AB" w:rsidRPr="00AC1AA4" w:rsidRDefault="008F30AB" w:rsidP="001720D5">
      <w:pPr>
        <w:spacing w:after="0" w:line="240" w:lineRule="auto"/>
        <w:rPr>
          <w:rFonts w:asciiTheme="minorHAnsi" w:hAnsiTheme="minorHAnsi" w:cs="Arial"/>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8" w:name="_Toc357764775"/>
      <w:bookmarkStart w:id="9" w:name="_Toc367448500"/>
      <w:bookmarkStart w:id="10" w:name="_Toc378752737"/>
      <w:r w:rsidRPr="00AC1AA4">
        <w:rPr>
          <w:rFonts w:asciiTheme="minorHAnsi" w:hAnsiTheme="minorHAnsi" w:cs="Arial"/>
          <w:sz w:val="22"/>
          <w:szCs w:val="22"/>
        </w:rPr>
        <w:t xml:space="preserve">Teklifin Verilme Tarihi,  Saati </w:t>
      </w:r>
      <w:r w:rsidR="00A87B7C" w:rsidRPr="00AC1AA4">
        <w:rPr>
          <w:rFonts w:asciiTheme="minorHAnsi" w:hAnsiTheme="minorHAnsi" w:cs="Arial"/>
          <w:sz w:val="22"/>
          <w:szCs w:val="22"/>
        </w:rPr>
        <w:t>ve Verileceği</w:t>
      </w:r>
      <w:r w:rsidRPr="00AC1AA4">
        <w:rPr>
          <w:rFonts w:asciiTheme="minorHAnsi" w:hAnsiTheme="minorHAnsi" w:cs="Arial"/>
          <w:sz w:val="22"/>
          <w:szCs w:val="22"/>
        </w:rPr>
        <w:t xml:space="preserve"> Yer</w:t>
      </w:r>
      <w:bookmarkEnd w:id="8"/>
      <w:bookmarkEnd w:id="9"/>
      <w:bookmarkEnd w:id="10"/>
    </w:p>
    <w:p w:rsidR="00A729CE" w:rsidRPr="00177CFE" w:rsidRDefault="00A729CE" w:rsidP="00CA65CC">
      <w:pPr>
        <w:spacing w:after="60"/>
        <w:jc w:val="both"/>
        <w:rPr>
          <w:rFonts w:asciiTheme="minorHAnsi" w:hAnsiTheme="minorHAnsi" w:cs="Arial"/>
        </w:rPr>
      </w:pPr>
      <w:r w:rsidRPr="00177CFE">
        <w:rPr>
          <w:rFonts w:asciiTheme="minorHAnsi" w:hAnsiTheme="minorHAnsi" w:cs="Arial"/>
        </w:rPr>
        <w:t xml:space="preserve">Tekliflerin en </w:t>
      </w:r>
      <w:r w:rsidRPr="00613A81">
        <w:rPr>
          <w:rFonts w:asciiTheme="minorHAnsi" w:hAnsiTheme="minorHAnsi" w:cs="Arial"/>
          <w:color w:val="000000" w:themeColor="text1"/>
        </w:rPr>
        <w:t xml:space="preserve">geç </w:t>
      </w:r>
      <w:r w:rsidR="0063406A">
        <w:rPr>
          <w:rFonts w:asciiTheme="minorHAnsi" w:hAnsiTheme="minorHAnsi" w:cs="Arial"/>
          <w:color w:val="000000" w:themeColor="text1"/>
        </w:rPr>
        <w:t>26</w:t>
      </w:r>
      <w:r w:rsidR="00B05875" w:rsidRPr="00613A81">
        <w:rPr>
          <w:rFonts w:asciiTheme="minorHAnsi" w:hAnsiTheme="minorHAnsi" w:cs="Arial"/>
          <w:color w:val="000000" w:themeColor="text1"/>
        </w:rPr>
        <w:t>.</w:t>
      </w:r>
      <w:r w:rsidR="0063406A">
        <w:rPr>
          <w:rFonts w:asciiTheme="minorHAnsi" w:hAnsiTheme="minorHAnsi" w:cs="Arial"/>
          <w:color w:val="000000" w:themeColor="text1"/>
        </w:rPr>
        <w:t>05</w:t>
      </w:r>
      <w:r w:rsidR="0011444B">
        <w:rPr>
          <w:rFonts w:asciiTheme="minorHAnsi" w:hAnsiTheme="minorHAnsi" w:cs="Arial"/>
          <w:color w:val="000000" w:themeColor="text1"/>
        </w:rPr>
        <w:t>.2021</w:t>
      </w:r>
      <w:r w:rsidRPr="00613A81">
        <w:rPr>
          <w:rFonts w:asciiTheme="minorHAnsi" w:hAnsiTheme="minorHAnsi" w:cs="Arial"/>
          <w:color w:val="000000" w:themeColor="text1"/>
        </w:rPr>
        <w:t xml:space="preserve"> </w:t>
      </w:r>
      <w:r w:rsidR="004B233C">
        <w:rPr>
          <w:rFonts w:asciiTheme="minorHAnsi" w:hAnsiTheme="minorHAnsi" w:cs="Arial"/>
          <w:color w:val="000000" w:themeColor="text1"/>
        </w:rPr>
        <w:t>Perşembe</w:t>
      </w:r>
      <w:r w:rsidR="00661A8C" w:rsidRPr="00613A81">
        <w:rPr>
          <w:rFonts w:asciiTheme="minorHAnsi" w:hAnsiTheme="minorHAnsi" w:cs="Arial"/>
          <w:color w:val="000000" w:themeColor="text1"/>
        </w:rPr>
        <w:t xml:space="preserve"> </w:t>
      </w:r>
      <w:r w:rsidRPr="00613A81">
        <w:rPr>
          <w:rFonts w:asciiTheme="minorHAnsi" w:hAnsiTheme="minorHAnsi" w:cs="Arial"/>
          <w:color w:val="000000" w:themeColor="text1"/>
        </w:rPr>
        <w:t xml:space="preserve">günü </w:t>
      </w:r>
      <w:r w:rsidR="00382876">
        <w:rPr>
          <w:rFonts w:asciiTheme="minorHAnsi" w:hAnsiTheme="minorHAnsi" w:cs="Arial"/>
          <w:color w:val="000000" w:themeColor="text1"/>
        </w:rPr>
        <w:t>saat 12</w:t>
      </w:r>
      <w:r w:rsidR="00CC56A7" w:rsidRPr="00613A81">
        <w:rPr>
          <w:rFonts w:asciiTheme="minorHAnsi" w:hAnsiTheme="minorHAnsi" w:cs="Arial"/>
          <w:color w:val="000000" w:themeColor="text1"/>
        </w:rPr>
        <w:t>:0</w:t>
      </w:r>
      <w:r w:rsidR="00A87B7C" w:rsidRPr="00613A81">
        <w:rPr>
          <w:rFonts w:asciiTheme="minorHAnsi" w:hAnsiTheme="minorHAnsi" w:cs="Arial"/>
          <w:color w:val="000000" w:themeColor="text1"/>
        </w:rPr>
        <w:t>0</w:t>
      </w:r>
      <w:r w:rsidR="00F27AF1" w:rsidRPr="00613A81">
        <w:rPr>
          <w:rFonts w:asciiTheme="minorHAnsi" w:hAnsiTheme="minorHAnsi" w:cs="Arial"/>
          <w:color w:val="000000" w:themeColor="text1"/>
        </w:rPr>
        <w:t>’</w:t>
      </w:r>
      <w:r w:rsidR="00CC56A7" w:rsidRPr="00613A81">
        <w:rPr>
          <w:rFonts w:asciiTheme="minorHAnsi" w:hAnsiTheme="minorHAnsi" w:cs="Arial"/>
          <w:color w:val="000000" w:themeColor="text1"/>
        </w:rPr>
        <w:t>e</w:t>
      </w:r>
      <w:r w:rsidR="006661A6" w:rsidRPr="00613A81">
        <w:rPr>
          <w:rFonts w:asciiTheme="minorHAnsi" w:hAnsiTheme="minorHAnsi" w:cs="Arial"/>
          <w:color w:val="000000" w:themeColor="text1"/>
        </w:rPr>
        <w:t xml:space="preserve"> kadar</w:t>
      </w:r>
      <w:r w:rsidRPr="00613A81">
        <w:rPr>
          <w:rFonts w:asciiTheme="minorHAnsi" w:hAnsiTheme="minorHAnsi" w:cs="Arial"/>
          <w:color w:val="000000" w:themeColor="text1"/>
        </w:rPr>
        <w:t xml:space="preserve"> </w:t>
      </w:r>
      <w:r w:rsidR="001720D5" w:rsidRPr="00177CFE">
        <w:rPr>
          <w:rFonts w:asciiTheme="minorHAnsi" w:hAnsiTheme="minorHAnsi" w:cs="Arial"/>
        </w:rPr>
        <w:t>3. maddede belirtilen adrese teslim edilmesi gerekmektedir.</w:t>
      </w:r>
      <w:r w:rsidRPr="00177CFE">
        <w:rPr>
          <w:rFonts w:asciiTheme="minorHAnsi" w:hAnsiTheme="minorHAnsi" w:cs="Arial"/>
        </w:rPr>
        <w:t xml:space="preserve"> </w:t>
      </w:r>
    </w:p>
    <w:p w:rsidR="003A7220" w:rsidRPr="00177CFE" w:rsidRDefault="003A7220" w:rsidP="00CA65CC">
      <w:pPr>
        <w:spacing w:after="60"/>
        <w:jc w:val="both"/>
        <w:rPr>
          <w:rFonts w:asciiTheme="minorHAnsi" w:hAnsiTheme="minorHAnsi" w:cs="Arial"/>
        </w:rPr>
      </w:pPr>
      <w:r w:rsidRPr="00177CFE">
        <w:rPr>
          <w:rFonts w:asciiTheme="minorHAnsi" w:hAnsiTheme="minorHAnsi" w:cs="Arial"/>
        </w:rPr>
        <w:t>İstekli tarafından</w:t>
      </w:r>
      <w:r w:rsidR="0026564F" w:rsidRPr="00177CFE">
        <w:rPr>
          <w:rFonts w:asciiTheme="minorHAnsi" w:hAnsiTheme="minorHAnsi" w:cs="Arial"/>
        </w:rPr>
        <w:t xml:space="preserve"> satışa sunulan malzemelerin yerinde </w:t>
      </w:r>
      <w:r w:rsidRPr="00177CFE">
        <w:rPr>
          <w:rFonts w:asciiTheme="minorHAnsi" w:hAnsiTheme="minorHAnsi" w:cs="Arial"/>
        </w:rPr>
        <w:t xml:space="preserve">görülmesi talep </w:t>
      </w:r>
      <w:r w:rsidR="0026564F" w:rsidRPr="00177CFE">
        <w:rPr>
          <w:rFonts w:asciiTheme="minorHAnsi" w:hAnsiTheme="minorHAnsi" w:cs="Arial"/>
        </w:rPr>
        <w:t>edilmesi</w:t>
      </w:r>
      <w:r w:rsidR="00681025" w:rsidRPr="00177CFE">
        <w:rPr>
          <w:rFonts w:asciiTheme="minorHAnsi" w:hAnsiTheme="minorHAnsi" w:cs="Arial"/>
        </w:rPr>
        <w:t xml:space="preserve"> </w:t>
      </w:r>
      <w:r w:rsidR="0026564F" w:rsidRPr="00177CFE">
        <w:rPr>
          <w:rFonts w:asciiTheme="minorHAnsi" w:hAnsiTheme="minorHAnsi" w:cs="Arial"/>
        </w:rPr>
        <w:t>halinde, Türk Telekom’ca belirlenecek tarih ve saatte yerinde</w:t>
      </w:r>
      <w:r w:rsidRPr="00177CFE">
        <w:rPr>
          <w:rFonts w:asciiTheme="minorHAnsi" w:hAnsiTheme="minorHAnsi" w:cs="Arial"/>
        </w:rPr>
        <w:t xml:space="preserve"> görülebilecektir. Bu kapsamda yapılacak her türlü masraf istekli tarafından karşılanacaktır.</w:t>
      </w:r>
    </w:p>
    <w:p w:rsidR="001720D5" w:rsidRPr="00AC1AA4" w:rsidRDefault="001720D5" w:rsidP="00CA65CC">
      <w:pPr>
        <w:spacing w:after="60"/>
        <w:jc w:val="both"/>
        <w:rPr>
          <w:rFonts w:asciiTheme="minorHAnsi" w:hAnsiTheme="minorHAnsi" w:cs="Arial"/>
        </w:rPr>
      </w:pPr>
      <w:r w:rsidRPr="00177CFE">
        <w:rPr>
          <w:rFonts w:asciiTheme="minorHAnsi" w:hAnsiTheme="minorHAnsi" w:cs="Arial"/>
        </w:rPr>
        <w:t>Son teklif verme tarih ve saatine kadar belirtilen adrese ulaşmayan teklifler değerlendirmeye alınmayacaktır. Zamanında teslim edilmeyen</w:t>
      </w:r>
      <w:r w:rsidRPr="00AC1AA4">
        <w:rPr>
          <w:rFonts w:asciiTheme="minorHAnsi" w:hAnsiTheme="minorHAnsi" w:cs="Arial"/>
        </w:rPr>
        <w:t xml:space="preserve"> teklifler, diğer teklifler henüz açılmamış ise değerlendirmeye alınabilecektir.</w:t>
      </w:r>
    </w:p>
    <w:p w:rsidR="00A729CE" w:rsidRDefault="001720D5" w:rsidP="00CA65CC">
      <w:pPr>
        <w:spacing w:after="60"/>
        <w:jc w:val="both"/>
        <w:rPr>
          <w:rFonts w:asciiTheme="minorHAnsi" w:hAnsiTheme="minorHAnsi" w:cs="Arial"/>
        </w:rPr>
      </w:pPr>
      <w:r w:rsidRPr="00AC1AA4">
        <w:rPr>
          <w:rFonts w:asciiTheme="minorHAnsi" w:hAnsiTheme="minorHAnsi" w:cs="Arial"/>
        </w:rPr>
        <w:t>Tekliflerin açılmasından önce verilen teklif geri alınabilir. Ancak teklif zarfını geri alan istekli yeniden teklif veremez. Tekliflerin açılmasından sonra her ne suretle olursa olsun teklif geri alınamaz ve değiştirilemez.</w:t>
      </w:r>
    </w:p>
    <w:p w:rsidR="008F30AB" w:rsidRPr="00AC1AA4" w:rsidRDefault="008F30AB" w:rsidP="00CA65CC">
      <w:pPr>
        <w:spacing w:after="60"/>
        <w:jc w:val="both"/>
        <w:rPr>
          <w:rFonts w:asciiTheme="minorHAnsi" w:hAnsiTheme="minorHAnsi" w:cs="Arial"/>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1" w:name="_Toc183934921"/>
      <w:bookmarkStart w:id="12" w:name="_Toc245530312"/>
      <w:bookmarkStart w:id="13" w:name="_Toc357764776"/>
      <w:bookmarkStart w:id="14" w:name="_Toc367448501"/>
      <w:bookmarkStart w:id="15" w:name="_Toc378752738"/>
      <w:r w:rsidRPr="00AC1AA4">
        <w:rPr>
          <w:rFonts w:asciiTheme="minorHAnsi" w:hAnsiTheme="minorHAnsi" w:cs="Arial"/>
          <w:sz w:val="22"/>
          <w:szCs w:val="22"/>
        </w:rPr>
        <w:t>İhale Dokümanı</w:t>
      </w:r>
      <w:bookmarkEnd w:id="11"/>
      <w:bookmarkEnd w:id="12"/>
      <w:bookmarkEnd w:id="13"/>
      <w:bookmarkEnd w:id="14"/>
      <w:bookmarkEnd w:id="15"/>
      <w:r w:rsidRPr="00AC1AA4">
        <w:rPr>
          <w:rFonts w:asciiTheme="minorHAnsi" w:hAnsiTheme="minorHAnsi" w:cs="Arial"/>
          <w:sz w:val="22"/>
          <w:szCs w:val="22"/>
        </w:rPr>
        <w:t xml:space="preserve"> </w:t>
      </w:r>
    </w:p>
    <w:p w:rsidR="00A729CE" w:rsidRPr="00AC1AA4" w:rsidRDefault="00A729CE" w:rsidP="00AC1AA4">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İhale Dokümanı aşağıdaki belgelerden oluşmaktadır:</w:t>
      </w:r>
    </w:p>
    <w:p w:rsidR="00681025" w:rsidRPr="00AC1AA4" w:rsidRDefault="0012631E" w:rsidP="00681025">
      <w:pPr>
        <w:numPr>
          <w:ilvl w:val="0"/>
          <w:numId w:val="9"/>
        </w:numPr>
        <w:tabs>
          <w:tab w:val="left" w:pos="1113"/>
        </w:tabs>
        <w:overflowPunct w:val="0"/>
        <w:autoSpaceDE w:val="0"/>
        <w:autoSpaceDN w:val="0"/>
        <w:adjustRightInd w:val="0"/>
        <w:spacing w:after="0" w:line="240" w:lineRule="auto"/>
        <w:ind w:left="709" w:firstLine="0"/>
        <w:jc w:val="both"/>
        <w:textAlignment w:val="baseline"/>
        <w:rPr>
          <w:rFonts w:asciiTheme="minorHAnsi" w:hAnsiTheme="minorHAnsi" w:cs="Arial"/>
        </w:rPr>
      </w:pPr>
      <w:r>
        <w:rPr>
          <w:rFonts w:asciiTheme="minorHAnsi" w:hAnsiTheme="minorHAnsi" w:cs="Arial"/>
        </w:rPr>
        <w:t>İhale</w:t>
      </w:r>
      <w:r w:rsidRPr="00AC1AA4">
        <w:rPr>
          <w:rFonts w:asciiTheme="minorHAnsi" w:hAnsiTheme="minorHAnsi" w:cs="Arial"/>
        </w:rPr>
        <w:t xml:space="preserve"> </w:t>
      </w:r>
      <w:r w:rsidR="00681025" w:rsidRPr="00AC1AA4">
        <w:rPr>
          <w:rFonts w:asciiTheme="minorHAnsi" w:hAnsiTheme="minorHAnsi" w:cs="Arial"/>
        </w:rPr>
        <w:t>Şartname</w:t>
      </w:r>
      <w:r>
        <w:rPr>
          <w:rFonts w:asciiTheme="minorHAnsi" w:hAnsiTheme="minorHAnsi" w:cs="Arial"/>
        </w:rPr>
        <w:t>si</w:t>
      </w:r>
      <w:r w:rsidR="00681025" w:rsidRPr="00AC1AA4">
        <w:rPr>
          <w:rFonts w:asciiTheme="minorHAnsi" w:hAnsiTheme="minorHAnsi" w:cs="Arial"/>
        </w:rPr>
        <w:t xml:space="preserve"> </w:t>
      </w:r>
    </w:p>
    <w:p w:rsidR="00681025" w:rsidRPr="00CC440A" w:rsidRDefault="00681025" w:rsidP="00681025">
      <w:pPr>
        <w:numPr>
          <w:ilvl w:val="0"/>
          <w:numId w:val="9"/>
        </w:numPr>
        <w:tabs>
          <w:tab w:val="left" w:pos="1113"/>
        </w:tabs>
        <w:overflowPunct w:val="0"/>
        <w:autoSpaceDE w:val="0"/>
        <w:autoSpaceDN w:val="0"/>
        <w:adjustRightInd w:val="0"/>
        <w:spacing w:after="0" w:line="240" w:lineRule="auto"/>
        <w:ind w:left="709" w:firstLine="0"/>
        <w:jc w:val="both"/>
        <w:textAlignment w:val="baseline"/>
        <w:rPr>
          <w:rFonts w:asciiTheme="minorHAnsi" w:hAnsiTheme="minorHAnsi" w:cs="Arial"/>
        </w:rPr>
      </w:pPr>
      <w:r w:rsidRPr="00CC440A">
        <w:rPr>
          <w:rFonts w:asciiTheme="minorHAnsi" w:hAnsiTheme="minorHAnsi" w:cs="Arial"/>
        </w:rPr>
        <w:t>Teklif Mektubu</w:t>
      </w:r>
    </w:p>
    <w:p w:rsidR="00681025" w:rsidRPr="00CA65CC" w:rsidRDefault="00681025" w:rsidP="00CA65CC">
      <w:pPr>
        <w:numPr>
          <w:ilvl w:val="0"/>
          <w:numId w:val="9"/>
        </w:numPr>
        <w:tabs>
          <w:tab w:val="left" w:pos="720"/>
          <w:tab w:val="left" w:pos="1065"/>
        </w:tabs>
        <w:overflowPunct w:val="0"/>
        <w:autoSpaceDE w:val="0"/>
        <w:autoSpaceDN w:val="0"/>
        <w:adjustRightInd w:val="0"/>
        <w:spacing w:after="0" w:line="240" w:lineRule="auto"/>
        <w:ind w:left="709" w:firstLine="0"/>
        <w:jc w:val="both"/>
        <w:textAlignment w:val="baseline"/>
        <w:rPr>
          <w:rFonts w:asciiTheme="minorHAnsi" w:hAnsiTheme="minorHAnsi" w:cs="Arial"/>
        </w:rPr>
      </w:pPr>
      <w:r w:rsidRPr="00AC1AA4">
        <w:rPr>
          <w:rFonts w:asciiTheme="minorHAnsi" w:hAnsiTheme="minorHAnsi" w:cs="Arial"/>
        </w:rPr>
        <w:t>Zeyilname/Açıklamalar (varsa)</w:t>
      </w:r>
    </w:p>
    <w:p w:rsidR="00681025" w:rsidRPr="00E212F1" w:rsidRDefault="00681025" w:rsidP="00AC1AA4">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E212F1">
        <w:rPr>
          <w:rFonts w:asciiTheme="minorHAnsi" w:hAnsiTheme="minorHAnsi" w:cs="Arial"/>
        </w:rPr>
        <w:t>Teklif verecek olan İsteklilerin ihale dokümanını</w:t>
      </w:r>
      <w:r w:rsidR="00887121">
        <w:rPr>
          <w:rFonts w:asciiTheme="minorHAnsi" w:hAnsiTheme="minorHAnsi" w:cs="Arial"/>
        </w:rPr>
        <w:t xml:space="preserve"> </w:t>
      </w:r>
      <w:r w:rsidRPr="00E212F1">
        <w:rPr>
          <w:rFonts w:asciiTheme="minorHAnsi" w:hAnsiTheme="minorHAnsi" w:cs="Arial"/>
        </w:rPr>
        <w:t>bedelsiz olarak temin etmesi zorunludur.</w:t>
      </w:r>
    </w:p>
    <w:p w:rsidR="00681025" w:rsidRPr="00AC1AA4" w:rsidRDefault="00681025" w:rsidP="00AC1AA4">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Yapılacak Zeyilnameler ve isteklilerin yazılı talebi üzerine yapılan yazılı açıklamalar, İhale Dokümanının bağlayıcı bir parçasıdır.</w:t>
      </w:r>
    </w:p>
    <w:p w:rsidR="00681025" w:rsidRPr="00CA65CC" w:rsidRDefault="00776352" w:rsidP="00CA65CC">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12631E">
        <w:rPr>
          <w:rFonts w:asciiTheme="minorHAnsi" w:hAnsiTheme="minorHAnsi" w:cs="Arial"/>
        </w:rPr>
        <w:t>İstekli İhale Dokümanını temin etmekle, İhale Dokümanını oluşturan belgelerde yer alan tüm koşul ve kuralları kabul etmiş sayılır.</w:t>
      </w:r>
    </w:p>
    <w:p w:rsidR="003B4DDD" w:rsidRPr="00AC1AA4" w:rsidRDefault="003B4DDD" w:rsidP="003B4DDD">
      <w:pPr>
        <w:pStyle w:val="ListeParagraf"/>
        <w:overflowPunct w:val="0"/>
        <w:autoSpaceDE w:val="0"/>
        <w:autoSpaceDN w:val="0"/>
        <w:adjustRightInd w:val="0"/>
        <w:spacing w:after="0" w:line="240" w:lineRule="auto"/>
        <w:ind w:left="709"/>
        <w:jc w:val="both"/>
        <w:textAlignment w:val="baseline"/>
        <w:rPr>
          <w:rFonts w:asciiTheme="minorHAnsi" w:hAnsiTheme="minorHAnsi" w:cs="Arial"/>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6" w:name="_Toc357764778"/>
      <w:bookmarkStart w:id="17" w:name="_Toc367448503"/>
      <w:bookmarkStart w:id="18" w:name="_Toc378752740"/>
      <w:r w:rsidRPr="00AC1AA4">
        <w:rPr>
          <w:rFonts w:asciiTheme="minorHAnsi" w:hAnsiTheme="minorHAnsi" w:cs="Arial"/>
          <w:sz w:val="22"/>
          <w:szCs w:val="22"/>
        </w:rPr>
        <w:t>Teklifle Birlikte Verilmesi Gereken Belgeler ve Belgelerin Sunuluş Şekli</w:t>
      </w:r>
      <w:bookmarkEnd w:id="16"/>
      <w:bookmarkEnd w:id="17"/>
      <w:bookmarkEnd w:id="18"/>
    </w:p>
    <w:p w:rsidR="00A729CE" w:rsidRPr="00AC1AA4"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t>İsteklinin adres, telefon, faks ve elektronik posta adresinden oluşan iletişim bilgileri,</w:t>
      </w:r>
    </w:p>
    <w:p w:rsidR="00A729CE" w:rsidRPr="00AC1AA4"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t xml:space="preserve">Teklifi imzalayan kişinin, teklifi imzalamaya yetkili olduğunu gösteren noter tasdikli vekâletname veya Firma Yönetim Kurulu kararı veya Ticaret Sicil Gazetesi aslı veya noter tasdikli sureti, </w:t>
      </w:r>
    </w:p>
    <w:p w:rsidR="00A729CE" w:rsidRPr="00AC1AA4"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lastRenderedPageBreak/>
        <w:t>Şekli ve içeriği şartnamede</w:t>
      </w:r>
      <w:r w:rsidR="003B4DDD" w:rsidRPr="00AC1AA4">
        <w:rPr>
          <w:rFonts w:asciiTheme="minorHAnsi" w:hAnsiTheme="minorHAnsi" w:cs="Arial"/>
        </w:rPr>
        <w:t xml:space="preserve"> belirlenen teklif mektubu (EK-1),</w:t>
      </w:r>
    </w:p>
    <w:p w:rsidR="00A729CE" w:rsidRDefault="00A729CE" w:rsidP="00820D99">
      <w:pPr>
        <w:pStyle w:val="ListeParagraf"/>
        <w:numPr>
          <w:ilvl w:val="0"/>
          <w:numId w:val="14"/>
        </w:numPr>
        <w:tabs>
          <w:tab w:val="left" w:pos="709"/>
        </w:tabs>
        <w:spacing w:after="0"/>
        <w:jc w:val="both"/>
        <w:rPr>
          <w:rFonts w:asciiTheme="minorHAnsi" w:hAnsiTheme="minorHAnsi" w:cs="Arial"/>
        </w:rPr>
      </w:pPr>
      <w:r w:rsidRPr="00AC1AA4">
        <w:rPr>
          <w:rFonts w:asciiTheme="minorHAnsi" w:hAnsiTheme="minorHAnsi" w:cs="Arial"/>
        </w:rPr>
        <w:t>Geçici Teminat,</w:t>
      </w:r>
    </w:p>
    <w:p w:rsidR="00253ECA" w:rsidRPr="00AC1AA4" w:rsidRDefault="00253ECA" w:rsidP="00820D99">
      <w:pPr>
        <w:pStyle w:val="ListeParagraf"/>
        <w:numPr>
          <w:ilvl w:val="0"/>
          <w:numId w:val="14"/>
        </w:numPr>
        <w:tabs>
          <w:tab w:val="left" w:pos="709"/>
        </w:tabs>
        <w:spacing w:after="0"/>
        <w:jc w:val="both"/>
        <w:rPr>
          <w:rFonts w:asciiTheme="minorHAnsi" w:hAnsiTheme="minorHAnsi" w:cs="Arial"/>
        </w:rPr>
      </w:pPr>
      <w:r>
        <w:rPr>
          <w:rFonts w:asciiTheme="minorHAnsi" w:hAnsiTheme="minorHAnsi" w:cs="Arial"/>
        </w:rPr>
        <w:t>Her sayfası istekli yetkilisince imzalı ve kaşeli ihale dokümanı</w:t>
      </w:r>
      <w:r w:rsidR="00272B4B">
        <w:rPr>
          <w:rFonts w:asciiTheme="minorHAnsi" w:hAnsiTheme="minorHAnsi" w:cs="Arial"/>
        </w:rPr>
        <w:t xml:space="preserve"> ve ekleri</w:t>
      </w:r>
      <w:r>
        <w:rPr>
          <w:rFonts w:asciiTheme="minorHAnsi" w:hAnsiTheme="minorHAnsi" w:cs="Arial"/>
        </w:rPr>
        <w:t>,</w:t>
      </w:r>
    </w:p>
    <w:p w:rsidR="00A729CE" w:rsidRDefault="00A729CE" w:rsidP="003A3A8D">
      <w:pPr>
        <w:pStyle w:val="ListeParagraf"/>
        <w:spacing w:after="60"/>
        <w:ind w:left="357"/>
        <w:jc w:val="both"/>
        <w:rPr>
          <w:rFonts w:asciiTheme="minorHAnsi" w:eastAsia="Times New Roman" w:hAnsiTheme="minorHAnsi" w:cs="Arial"/>
          <w:color w:val="000000"/>
          <w:lang w:eastAsia="tr-TR"/>
        </w:rPr>
      </w:pPr>
      <w:r w:rsidRPr="00AC1AA4">
        <w:rPr>
          <w:rFonts w:asciiTheme="minorHAnsi" w:eastAsia="Times New Roman" w:hAnsiTheme="minorHAnsi" w:cs="Arial"/>
          <w:color w:val="000000"/>
          <w:lang w:eastAsia="tr-TR"/>
        </w:rPr>
        <w:t>İstenen belgelerin asıllarının verilmesi esastır. Ancak istekliler, bu belgelerin aslı yerine İhaleden önce Türk Telekom tarafından “aslı görülmüştür” veya bu anlama gelecek şerh düşülen ve aslı kendilerine iade edilen belgelerin suretlerini veya noter tasdikli suretlerini verebilirler.</w:t>
      </w:r>
    </w:p>
    <w:p w:rsidR="008F30AB" w:rsidRPr="00AC1AA4" w:rsidRDefault="008F30AB" w:rsidP="003A3A8D">
      <w:pPr>
        <w:pStyle w:val="ListeParagraf"/>
        <w:spacing w:after="60"/>
        <w:ind w:left="357"/>
        <w:jc w:val="both"/>
        <w:rPr>
          <w:rFonts w:asciiTheme="minorHAnsi" w:eastAsia="Times New Roman" w:hAnsiTheme="minorHAnsi" w:cs="Arial"/>
          <w:color w:val="000000"/>
          <w:lang w:eastAsia="tr-TR"/>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19" w:name="_Toc357764779"/>
      <w:bookmarkStart w:id="20" w:name="_Toc367448504"/>
      <w:bookmarkStart w:id="21" w:name="_Toc378752741"/>
      <w:r w:rsidRPr="00AC1AA4">
        <w:rPr>
          <w:rFonts w:asciiTheme="minorHAnsi" w:hAnsiTheme="minorHAnsi" w:cs="Arial"/>
          <w:sz w:val="22"/>
          <w:szCs w:val="22"/>
        </w:rPr>
        <w:t xml:space="preserve">Teklif Fiyatı ve Teklif Fiyatına </w:t>
      </w:r>
      <w:proofErr w:type="gramStart"/>
      <w:r w:rsidRPr="00AC1AA4">
        <w:rPr>
          <w:rFonts w:asciiTheme="minorHAnsi" w:hAnsiTheme="minorHAnsi" w:cs="Arial"/>
          <w:sz w:val="22"/>
          <w:szCs w:val="22"/>
        </w:rPr>
        <w:t>Dahil</w:t>
      </w:r>
      <w:proofErr w:type="gramEnd"/>
      <w:r w:rsidRPr="00AC1AA4">
        <w:rPr>
          <w:rFonts w:asciiTheme="minorHAnsi" w:hAnsiTheme="minorHAnsi" w:cs="Arial"/>
          <w:sz w:val="22"/>
          <w:szCs w:val="22"/>
        </w:rPr>
        <w:t xml:space="preserve"> Olan Giderler</w:t>
      </w:r>
      <w:bookmarkEnd w:id="19"/>
      <w:bookmarkEnd w:id="20"/>
      <w:bookmarkEnd w:id="21"/>
    </w:p>
    <w:p w:rsidR="00A729CE" w:rsidRPr="00177CFE"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Teklif fiyatının verileceğ</w:t>
      </w:r>
      <w:r w:rsidRPr="00177CFE">
        <w:rPr>
          <w:rFonts w:asciiTheme="minorHAnsi" w:hAnsiTheme="minorHAnsi" w:cs="Arial"/>
        </w:rPr>
        <w:t xml:space="preserve">i para cinsi: </w:t>
      </w:r>
      <w:r w:rsidR="00EB45ED">
        <w:rPr>
          <w:rFonts w:asciiTheme="minorHAnsi" w:hAnsiTheme="minorHAnsi" w:cs="Arial"/>
        </w:rPr>
        <w:t>TL</w:t>
      </w:r>
      <w:r w:rsidR="00820D99" w:rsidRPr="00177CFE">
        <w:rPr>
          <w:rFonts w:asciiTheme="minorHAnsi" w:hAnsiTheme="minorHAnsi" w:cs="Arial"/>
        </w:rPr>
        <w:t xml:space="preserve"> (</w:t>
      </w:r>
      <w:r w:rsidR="003B4DDD" w:rsidRPr="00177CFE">
        <w:rPr>
          <w:rFonts w:asciiTheme="minorHAnsi" w:hAnsiTheme="minorHAnsi" w:cs="Arial"/>
        </w:rPr>
        <w:t>Türk Lirası</w:t>
      </w:r>
      <w:r w:rsidR="00820D99" w:rsidRPr="00177CFE">
        <w:rPr>
          <w:rFonts w:asciiTheme="minorHAnsi" w:hAnsiTheme="minorHAnsi" w:cs="Arial"/>
        </w:rPr>
        <w:t>)</w:t>
      </w:r>
    </w:p>
    <w:p w:rsidR="00A729CE" w:rsidRPr="00177CFE"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177CFE">
        <w:rPr>
          <w:rFonts w:asciiTheme="minorHAnsi" w:hAnsiTheme="minorHAnsi" w:cs="Arial"/>
        </w:rPr>
        <w:t xml:space="preserve">Teklifin geçerlilik süresi: </w:t>
      </w:r>
      <w:r w:rsidR="00820D99" w:rsidRPr="00177CFE">
        <w:rPr>
          <w:rFonts w:asciiTheme="minorHAnsi" w:hAnsiTheme="minorHAnsi" w:cs="Arial"/>
        </w:rPr>
        <w:t xml:space="preserve">İhale tarihinden itibaren </w:t>
      </w:r>
      <w:r w:rsidR="00272B4B" w:rsidRPr="00177CFE">
        <w:rPr>
          <w:rFonts w:asciiTheme="minorHAnsi" w:hAnsiTheme="minorHAnsi" w:cs="Arial"/>
        </w:rPr>
        <w:t>30</w:t>
      </w:r>
      <w:r w:rsidR="003B4DDD" w:rsidRPr="00177CFE">
        <w:rPr>
          <w:rFonts w:asciiTheme="minorHAnsi" w:hAnsiTheme="minorHAnsi" w:cs="Arial"/>
        </w:rPr>
        <w:t>(</w:t>
      </w:r>
      <w:r w:rsidR="00272B4B" w:rsidRPr="00177CFE">
        <w:rPr>
          <w:rFonts w:asciiTheme="minorHAnsi" w:hAnsiTheme="minorHAnsi" w:cs="Arial"/>
        </w:rPr>
        <w:t>otuz</w:t>
      </w:r>
      <w:r w:rsidR="003B4DDD" w:rsidRPr="00177CFE">
        <w:rPr>
          <w:rFonts w:asciiTheme="minorHAnsi" w:hAnsiTheme="minorHAnsi" w:cs="Arial"/>
        </w:rPr>
        <w:t>)</w:t>
      </w:r>
      <w:r w:rsidR="00820D99" w:rsidRPr="00177CFE">
        <w:rPr>
          <w:rFonts w:asciiTheme="minorHAnsi" w:hAnsiTheme="minorHAnsi" w:cs="Arial"/>
        </w:rPr>
        <w:t xml:space="preserve"> gün.</w:t>
      </w:r>
    </w:p>
    <w:p w:rsidR="00A729CE" w:rsidRPr="00AC1AA4" w:rsidRDefault="00A729CE" w:rsidP="00820D99">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177CFE">
        <w:rPr>
          <w:rFonts w:asciiTheme="minorHAnsi" w:hAnsiTheme="minorHAnsi" w:cs="Arial"/>
        </w:rPr>
        <w:t xml:space="preserve">Teklifler </w:t>
      </w:r>
      <w:r w:rsidR="00EF3F21" w:rsidRPr="00177CFE">
        <w:rPr>
          <w:rFonts w:asciiTheme="minorHAnsi" w:hAnsiTheme="minorHAnsi" w:cs="Arial"/>
          <w:shd w:val="clear" w:color="auto" w:fill="FFFFFF" w:themeFill="background1"/>
        </w:rPr>
        <w:t xml:space="preserve">KDV </w:t>
      </w:r>
      <w:proofErr w:type="gramStart"/>
      <w:r w:rsidR="00EF3F21" w:rsidRPr="00177CFE">
        <w:rPr>
          <w:rFonts w:asciiTheme="minorHAnsi" w:hAnsiTheme="minorHAnsi" w:cs="Arial"/>
          <w:shd w:val="clear" w:color="auto" w:fill="FFFFFF" w:themeFill="background1"/>
        </w:rPr>
        <w:t>dahil</w:t>
      </w:r>
      <w:proofErr w:type="gramEnd"/>
      <w:r w:rsidRPr="00177CFE">
        <w:rPr>
          <w:rFonts w:asciiTheme="minorHAnsi" w:hAnsiTheme="minorHAnsi" w:cs="Arial"/>
        </w:rPr>
        <w:t xml:space="preserve"> olarak verilecektir. Teklifin geçerlilik süresi içinde fiyatlar sabit olup, fiyat değişikliği yapılamaz. Teklifin geçerlilik süresi içerisinde </w:t>
      </w:r>
      <w:r w:rsidRPr="00AC1AA4">
        <w:rPr>
          <w:rFonts w:asciiTheme="minorHAnsi" w:hAnsiTheme="minorHAnsi" w:cs="Arial"/>
        </w:rPr>
        <w:t xml:space="preserve">İhalenin sonuçlanmaması halinde teklif sahiplerinden teklifin geçerlilik süresini uzatmaları </w:t>
      </w:r>
      <w:r w:rsidR="00F27AF1" w:rsidRPr="00AC1AA4">
        <w:rPr>
          <w:rFonts w:asciiTheme="minorHAnsi" w:hAnsiTheme="minorHAnsi" w:cs="Arial"/>
        </w:rPr>
        <w:t>istenebilir. Bu</w:t>
      </w:r>
      <w:r w:rsidRPr="00AC1AA4">
        <w:rPr>
          <w:rFonts w:asciiTheme="minorHAnsi" w:hAnsiTheme="minorHAnsi" w:cs="Arial"/>
        </w:rPr>
        <w:t xml:space="preserve"> durumda istekli geçerlilik süresini uzatıp uzatmamakta serbesttir.</w:t>
      </w:r>
    </w:p>
    <w:p w:rsidR="00A72723" w:rsidRDefault="00A729CE" w:rsidP="0011444B">
      <w:pPr>
        <w:pStyle w:val="ListeParagraf"/>
        <w:numPr>
          <w:ilvl w:val="1"/>
          <w:numId w:val="8"/>
        </w:numPr>
        <w:overflowPunct w:val="0"/>
        <w:autoSpaceDE w:val="0"/>
        <w:autoSpaceDN w:val="0"/>
        <w:adjustRightInd w:val="0"/>
        <w:spacing w:after="0" w:line="240" w:lineRule="auto"/>
        <w:ind w:left="709" w:hanging="349"/>
        <w:jc w:val="both"/>
        <w:textAlignment w:val="baseline"/>
        <w:rPr>
          <w:rFonts w:asciiTheme="minorHAnsi" w:hAnsiTheme="minorHAnsi" w:cs="Arial"/>
        </w:rPr>
      </w:pPr>
      <w:r w:rsidRPr="00AC1AA4">
        <w:rPr>
          <w:rFonts w:asciiTheme="minorHAnsi" w:hAnsiTheme="minorHAnsi" w:cs="Arial"/>
        </w:rPr>
        <w:t xml:space="preserve">İhale ve </w:t>
      </w:r>
      <w:r w:rsidR="00F476E7">
        <w:rPr>
          <w:rFonts w:asciiTheme="minorHAnsi" w:hAnsiTheme="minorHAnsi" w:cs="Arial"/>
        </w:rPr>
        <w:t>Sipariş</w:t>
      </w:r>
      <w:r w:rsidR="00F476E7" w:rsidRPr="00AC1AA4">
        <w:rPr>
          <w:rFonts w:asciiTheme="minorHAnsi" w:hAnsiTheme="minorHAnsi" w:cs="Arial"/>
        </w:rPr>
        <w:t xml:space="preserve"> </w:t>
      </w:r>
      <w:r w:rsidRPr="00AC1AA4">
        <w:rPr>
          <w:rFonts w:asciiTheme="minorHAnsi" w:hAnsiTheme="minorHAnsi" w:cs="Arial"/>
        </w:rPr>
        <w:t xml:space="preserve">sürecinde ortaya çıkacak vergi, resim, harç, fon, noter tasdik harcı, sigorta, nakliye, gümrük, </w:t>
      </w:r>
      <w:proofErr w:type="spellStart"/>
      <w:r w:rsidRPr="00AC1AA4">
        <w:rPr>
          <w:rFonts w:asciiTheme="minorHAnsi" w:hAnsiTheme="minorHAnsi" w:cs="Arial"/>
        </w:rPr>
        <w:t>v.s</w:t>
      </w:r>
      <w:proofErr w:type="spellEnd"/>
      <w:r w:rsidRPr="00AC1AA4">
        <w:rPr>
          <w:rFonts w:asciiTheme="minorHAnsi" w:hAnsiTheme="minorHAnsi" w:cs="Arial"/>
        </w:rPr>
        <w:t xml:space="preserve">. her türlü harcama ve </w:t>
      </w:r>
      <w:r w:rsidR="00F27AF1" w:rsidRPr="00AC1AA4">
        <w:rPr>
          <w:rFonts w:asciiTheme="minorHAnsi" w:hAnsiTheme="minorHAnsi" w:cs="Arial"/>
        </w:rPr>
        <w:t xml:space="preserve">ödemeler </w:t>
      </w:r>
      <w:r w:rsidR="000A12B6">
        <w:rPr>
          <w:rFonts w:asciiTheme="minorHAnsi" w:hAnsiTheme="minorHAnsi" w:cs="Arial"/>
        </w:rPr>
        <w:t xml:space="preserve">İstekli </w:t>
      </w:r>
      <w:r w:rsidR="00F27AF1" w:rsidRPr="00AC1AA4">
        <w:rPr>
          <w:rFonts w:asciiTheme="minorHAnsi" w:hAnsiTheme="minorHAnsi" w:cs="Arial"/>
        </w:rPr>
        <w:t>tarafından</w:t>
      </w:r>
      <w:r w:rsidRPr="00AC1AA4">
        <w:rPr>
          <w:rFonts w:asciiTheme="minorHAnsi" w:hAnsiTheme="minorHAnsi" w:cs="Arial"/>
        </w:rPr>
        <w:t xml:space="preserve"> karşılanacaktır. </w:t>
      </w:r>
      <w:bookmarkStart w:id="22" w:name="_Toc357764781"/>
      <w:bookmarkStart w:id="23" w:name="_Toc367448506"/>
      <w:bookmarkStart w:id="24" w:name="_Toc378752743"/>
    </w:p>
    <w:p w:rsidR="0011444B" w:rsidRPr="0011444B" w:rsidRDefault="0011444B" w:rsidP="0011444B">
      <w:pPr>
        <w:pStyle w:val="ListeParagraf"/>
        <w:overflowPunct w:val="0"/>
        <w:autoSpaceDE w:val="0"/>
        <w:autoSpaceDN w:val="0"/>
        <w:adjustRightInd w:val="0"/>
        <w:spacing w:after="0" w:line="240" w:lineRule="auto"/>
        <w:ind w:left="709"/>
        <w:jc w:val="both"/>
        <w:textAlignment w:val="baseline"/>
        <w:rPr>
          <w:rFonts w:asciiTheme="minorHAnsi" w:hAnsiTheme="minorHAnsi" w:cs="Arial"/>
        </w:rPr>
      </w:pPr>
    </w:p>
    <w:p w:rsidR="00A729CE" w:rsidRPr="00272B4B" w:rsidRDefault="00A729CE" w:rsidP="00AC7493">
      <w:pPr>
        <w:pStyle w:val="ListeParagraf"/>
        <w:numPr>
          <w:ilvl w:val="0"/>
          <w:numId w:val="8"/>
        </w:numPr>
        <w:overflowPunct w:val="0"/>
        <w:autoSpaceDE w:val="0"/>
        <w:autoSpaceDN w:val="0"/>
        <w:adjustRightInd w:val="0"/>
        <w:spacing w:after="120" w:line="240" w:lineRule="auto"/>
        <w:jc w:val="both"/>
        <w:textAlignment w:val="baseline"/>
        <w:rPr>
          <w:rFonts w:asciiTheme="minorHAnsi" w:hAnsiTheme="minorHAnsi" w:cs="Arial"/>
          <w:b/>
        </w:rPr>
      </w:pPr>
      <w:r w:rsidRPr="00272B4B">
        <w:rPr>
          <w:rFonts w:asciiTheme="minorHAnsi" w:hAnsiTheme="minorHAnsi" w:cs="Arial"/>
          <w:b/>
        </w:rPr>
        <w:t>Teminat</w:t>
      </w:r>
      <w:bookmarkEnd w:id="22"/>
      <w:bookmarkEnd w:id="23"/>
      <w:bookmarkEnd w:id="24"/>
      <w:r w:rsidRPr="00272B4B">
        <w:rPr>
          <w:rFonts w:asciiTheme="minorHAnsi" w:hAnsiTheme="minorHAnsi" w:cs="Arial"/>
          <w:b/>
        </w:rPr>
        <w:t xml:space="preserve"> </w:t>
      </w:r>
    </w:p>
    <w:p w:rsidR="004B3BD2" w:rsidRPr="00AC1AA4" w:rsidRDefault="00A729CE" w:rsidP="004B3BD2">
      <w:pPr>
        <w:pStyle w:val="ListeParagraf"/>
        <w:numPr>
          <w:ilvl w:val="1"/>
          <w:numId w:val="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b/>
        </w:rPr>
        <w:t xml:space="preserve">Geçici Teminat </w:t>
      </w:r>
    </w:p>
    <w:p w:rsidR="004B3BD2" w:rsidRPr="00AC1AA4" w:rsidRDefault="004B3BD2" w:rsidP="00AC1AA4">
      <w:pPr>
        <w:pStyle w:val="ListeParagraf"/>
        <w:numPr>
          <w:ilvl w:val="0"/>
          <w:numId w:val="18"/>
        </w:numPr>
        <w:overflowPunct w:val="0"/>
        <w:autoSpaceDE w:val="0"/>
        <w:autoSpaceDN w:val="0"/>
        <w:adjustRightInd w:val="0"/>
        <w:spacing w:after="0" w:line="240" w:lineRule="auto"/>
        <w:jc w:val="both"/>
        <w:textAlignment w:val="baseline"/>
        <w:rPr>
          <w:rFonts w:asciiTheme="minorHAnsi" w:hAnsiTheme="minorHAnsi" w:cs="Arial"/>
        </w:rPr>
      </w:pPr>
      <w:r w:rsidRPr="005E1F31">
        <w:rPr>
          <w:rFonts w:asciiTheme="minorHAnsi" w:hAnsiTheme="minorHAnsi" w:cs="Arial"/>
        </w:rPr>
        <w:t xml:space="preserve">İstekliler teklifleri ile </w:t>
      </w:r>
      <w:r w:rsidR="00AC1AA4" w:rsidRPr="00FC5CE3">
        <w:rPr>
          <w:rFonts w:asciiTheme="minorHAnsi" w:hAnsiTheme="minorHAnsi" w:cs="Arial"/>
        </w:rPr>
        <w:t>birlikte</w:t>
      </w:r>
      <w:r w:rsidR="0005780B">
        <w:rPr>
          <w:rFonts w:asciiTheme="minorHAnsi" w:hAnsiTheme="minorHAnsi" w:cs="Arial"/>
        </w:rPr>
        <w:t xml:space="preserve"> cihazlar için</w:t>
      </w:r>
      <w:r w:rsidR="00467D7D">
        <w:rPr>
          <w:rFonts w:asciiTheme="minorHAnsi" w:hAnsiTheme="minorHAnsi" w:cs="Arial"/>
        </w:rPr>
        <w:t xml:space="preserve"> </w:t>
      </w:r>
      <w:r w:rsidR="0005780B">
        <w:rPr>
          <w:rFonts w:asciiTheme="minorHAnsi" w:hAnsiTheme="minorHAnsi" w:cs="Arial"/>
          <w:color w:val="000000" w:themeColor="text1"/>
        </w:rPr>
        <w:t>2</w:t>
      </w:r>
      <w:r w:rsidR="0005780B" w:rsidRPr="00A72723">
        <w:rPr>
          <w:rFonts w:asciiTheme="minorHAnsi" w:hAnsiTheme="minorHAnsi" w:cs="Arial"/>
          <w:color w:val="000000" w:themeColor="text1"/>
        </w:rPr>
        <w:t>0.000,00-TL(</w:t>
      </w:r>
      <w:proofErr w:type="spellStart"/>
      <w:r w:rsidR="0005780B">
        <w:rPr>
          <w:rFonts w:asciiTheme="minorHAnsi" w:hAnsiTheme="minorHAnsi" w:cs="Arial"/>
          <w:color w:val="000000" w:themeColor="text1"/>
        </w:rPr>
        <w:t>Yirmi</w:t>
      </w:r>
      <w:r w:rsidR="0005780B" w:rsidRPr="00A72723">
        <w:rPr>
          <w:rFonts w:asciiTheme="minorHAnsi" w:hAnsiTheme="minorHAnsi" w:cs="Arial"/>
          <w:color w:val="000000" w:themeColor="text1"/>
        </w:rPr>
        <w:t>Bin</w:t>
      </w:r>
      <w:r w:rsidR="0005780B">
        <w:rPr>
          <w:rFonts w:asciiTheme="minorHAnsi" w:hAnsiTheme="minorHAnsi" w:cs="Arial"/>
          <w:color w:val="000000" w:themeColor="text1"/>
        </w:rPr>
        <w:t>TürkLirası</w:t>
      </w:r>
      <w:proofErr w:type="spellEnd"/>
      <w:r w:rsidR="0005780B">
        <w:rPr>
          <w:rFonts w:asciiTheme="minorHAnsi" w:hAnsiTheme="minorHAnsi" w:cs="Arial"/>
          <w:color w:val="000000" w:themeColor="text1"/>
        </w:rPr>
        <w:t xml:space="preserve">) </w:t>
      </w:r>
      <w:r w:rsidR="00CC6681" w:rsidRPr="00A72723">
        <w:rPr>
          <w:rFonts w:asciiTheme="minorHAnsi" w:hAnsiTheme="minorHAnsi" w:cs="Arial"/>
          <w:color w:val="000000" w:themeColor="text1"/>
        </w:rPr>
        <w:t>tutarında</w:t>
      </w:r>
      <w:r w:rsidRPr="00A72723">
        <w:rPr>
          <w:rFonts w:asciiTheme="minorHAnsi" w:hAnsiTheme="minorHAnsi" w:cs="Arial"/>
          <w:color w:val="000000" w:themeColor="text1"/>
        </w:rPr>
        <w:t xml:space="preserve"> </w:t>
      </w:r>
      <w:r w:rsidRPr="00AC1AA4">
        <w:rPr>
          <w:rFonts w:asciiTheme="minorHAnsi" w:hAnsiTheme="minorHAnsi" w:cs="Arial"/>
        </w:rPr>
        <w:t>Geçici Teminat vereceklerdir.</w:t>
      </w:r>
    </w:p>
    <w:p w:rsidR="004B3BD2" w:rsidRPr="00AC1AA4" w:rsidRDefault="004B3BD2" w:rsidP="00AC1AA4">
      <w:pPr>
        <w:pStyle w:val="ListeParagraf"/>
        <w:numPr>
          <w:ilvl w:val="0"/>
          <w:numId w:val="18"/>
        </w:numPr>
        <w:overflowPunct w:val="0"/>
        <w:autoSpaceDE w:val="0"/>
        <w:autoSpaceDN w:val="0"/>
        <w:adjustRightInd w:val="0"/>
        <w:spacing w:after="0" w:line="240" w:lineRule="auto"/>
        <w:jc w:val="both"/>
        <w:textAlignment w:val="baseline"/>
        <w:rPr>
          <w:rFonts w:asciiTheme="minorHAnsi" w:hAnsiTheme="minorHAnsi" w:cs="Arial"/>
        </w:rPr>
      </w:pPr>
      <w:r w:rsidRPr="00AC1AA4">
        <w:rPr>
          <w:rFonts w:asciiTheme="minorHAnsi" w:hAnsiTheme="minorHAnsi" w:cs="Arial"/>
        </w:rPr>
        <w:t xml:space="preserve">Geçici Teminatın mektup olarak verilmesi halinde, süresi en az </w:t>
      </w:r>
      <w:r w:rsidR="00272B4B">
        <w:rPr>
          <w:rFonts w:asciiTheme="minorHAnsi" w:hAnsiTheme="minorHAnsi" w:cs="Arial"/>
          <w:shd w:val="clear" w:color="auto" w:fill="FFFFFF" w:themeFill="background1"/>
        </w:rPr>
        <w:t>60(Altmış</w:t>
      </w:r>
      <w:r w:rsidRPr="00973E54">
        <w:rPr>
          <w:rFonts w:asciiTheme="minorHAnsi" w:hAnsiTheme="minorHAnsi" w:cs="Arial"/>
          <w:shd w:val="clear" w:color="auto" w:fill="FFFFFF" w:themeFill="background1"/>
        </w:rPr>
        <w:t>)</w:t>
      </w:r>
      <w:r w:rsidRPr="00AC1AA4">
        <w:rPr>
          <w:rFonts w:asciiTheme="minorHAnsi" w:hAnsiTheme="minorHAnsi" w:cs="Arial"/>
        </w:rPr>
        <w:t xml:space="preserve"> gün süreli olacaktır.</w:t>
      </w:r>
    </w:p>
    <w:p w:rsidR="004B3BD2" w:rsidRPr="00AC1AA4" w:rsidRDefault="004B3BD2" w:rsidP="00AC1AA4">
      <w:pPr>
        <w:pStyle w:val="ListeParagraf"/>
        <w:overflowPunct w:val="0"/>
        <w:autoSpaceDE w:val="0"/>
        <w:autoSpaceDN w:val="0"/>
        <w:adjustRightInd w:val="0"/>
        <w:spacing w:after="0" w:line="240" w:lineRule="auto"/>
        <w:ind w:left="1080"/>
        <w:jc w:val="both"/>
        <w:textAlignment w:val="baseline"/>
        <w:rPr>
          <w:rFonts w:asciiTheme="minorHAnsi" w:hAnsiTheme="minorHAnsi" w:cs="Arial"/>
        </w:rPr>
      </w:pPr>
      <w:r w:rsidRPr="00AC1AA4">
        <w:rPr>
          <w:rFonts w:asciiTheme="minorHAnsi" w:hAnsiTheme="minorHAnsi" w:cs="Arial"/>
        </w:rPr>
        <w:t>Bu süreden daha az süreli olan Geçici Teminat mektubu verilmesi halinde teklif dikkate alınmayabilecektir. Geçici Teminat mektubunun süresi içerisinde İhalenin sonuçlanmaması halinde teklif sahiplerinden Teminat mektubunun geçerlilik süresini uzatmaları istenebilir. Bu durumda istekli Geçici Teminat mektubunun süresini uzatıp uzatmamakta serbesttir. Türk Telekom’un yazılı talebine rağmen teklif geçerlilik süresinin ya da Geçici Teminat mektubunun süresinin herhangi birinin uzatılmaması halinde istekli teklif geçerlilik süresinin uzatılmasını kabul etmemiş sayılacaktır.</w:t>
      </w:r>
    </w:p>
    <w:p w:rsidR="00E22F1D" w:rsidRPr="00E22F1D" w:rsidRDefault="004B3BD2" w:rsidP="00CA65CC">
      <w:pPr>
        <w:pStyle w:val="ListeParagraf"/>
        <w:numPr>
          <w:ilvl w:val="0"/>
          <w:numId w:val="1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rPr>
        <w:t xml:space="preserve">İhale </w:t>
      </w:r>
      <w:r w:rsidR="00CC6681">
        <w:rPr>
          <w:rFonts w:asciiTheme="minorHAnsi" w:hAnsiTheme="minorHAnsi" w:cs="Arial"/>
        </w:rPr>
        <w:t>uhdesinde</w:t>
      </w:r>
      <w:r w:rsidRPr="00AC1AA4">
        <w:rPr>
          <w:rFonts w:asciiTheme="minorHAnsi" w:hAnsiTheme="minorHAnsi" w:cs="Arial"/>
        </w:rPr>
        <w:t xml:space="preserve"> kalan firmanın Geçici Teminatı, </w:t>
      </w:r>
      <w:r w:rsidR="00CA65CC">
        <w:rPr>
          <w:rFonts w:asciiTheme="minorHAnsi" w:hAnsiTheme="minorHAnsi" w:cs="Arial"/>
        </w:rPr>
        <w:t>şartname yükümlülü</w:t>
      </w:r>
      <w:r w:rsidR="00CC6681">
        <w:rPr>
          <w:rFonts w:asciiTheme="minorHAnsi" w:hAnsiTheme="minorHAnsi" w:cs="Arial"/>
        </w:rPr>
        <w:t>kleri yerine getirilerek</w:t>
      </w:r>
      <w:r w:rsidR="00CA65CC">
        <w:rPr>
          <w:rFonts w:asciiTheme="minorHAnsi" w:hAnsiTheme="minorHAnsi" w:cs="Arial"/>
        </w:rPr>
        <w:t xml:space="preserve"> </w:t>
      </w:r>
      <w:proofErr w:type="spellStart"/>
      <w:r w:rsidR="00CA65CC">
        <w:rPr>
          <w:rFonts w:asciiTheme="minorHAnsi" w:hAnsiTheme="minorHAnsi" w:cs="Arial"/>
        </w:rPr>
        <w:t>teslimatların</w:t>
      </w:r>
      <w:proofErr w:type="spellEnd"/>
      <w:r w:rsidR="00CA65CC">
        <w:rPr>
          <w:rFonts w:asciiTheme="minorHAnsi" w:hAnsiTheme="minorHAnsi" w:cs="Arial"/>
        </w:rPr>
        <w:t xml:space="preserve"> tamamlanmasından </w:t>
      </w:r>
      <w:r w:rsidR="00CC6681">
        <w:rPr>
          <w:rFonts w:asciiTheme="minorHAnsi" w:hAnsiTheme="minorHAnsi" w:cs="Arial"/>
        </w:rPr>
        <w:t>sonra;</w:t>
      </w:r>
      <w:r w:rsidRPr="00AC1AA4">
        <w:rPr>
          <w:rFonts w:asciiTheme="minorHAnsi" w:hAnsiTheme="minorHAnsi" w:cs="Arial"/>
        </w:rPr>
        <w:t xml:space="preserve"> diğer firmaların Ge</w:t>
      </w:r>
      <w:r w:rsidR="00681025" w:rsidRPr="00AC1AA4">
        <w:rPr>
          <w:rFonts w:asciiTheme="minorHAnsi" w:hAnsiTheme="minorHAnsi" w:cs="Arial"/>
        </w:rPr>
        <w:t>çici Teminatı ise satış</w:t>
      </w:r>
      <w:r w:rsidRPr="00AC1AA4">
        <w:rPr>
          <w:rFonts w:asciiTheme="minorHAnsi" w:hAnsiTheme="minorHAnsi" w:cs="Arial"/>
        </w:rPr>
        <w:t xml:space="preserve"> kararının Türk Telekom’ca onaylanmasını müteakip iade edilir.</w:t>
      </w:r>
    </w:p>
    <w:p w:rsidR="00820D99" w:rsidRPr="008F30AB" w:rsidRDefault="00D47E9C" w:rsidP="00CA65CC">
      <w:pPr>
        <w:pStyle w:val="ListeParagraf"/>
        <w:numPr>
          <w:ilvl w:val="0"/>
          <w:numId w:val="18"/>
        </w:numPr>
        <w:overflowPunct w:val="0"/>
        <w:autoSpaceDE w:val="0"/>
        <w:autoSpaceDN w:val="0"/>
        <w:adjustRightInd w:val="0"/>
        <w:spacing w:after="0" w:line="240" w:lineRule="auto"/>
        <w:jc w:val="both"/>
        <w:textAlignment w:val="baseline"/>
        <w:rPr>
          <w:rFonts w:asciiTheme="minorHAnsi" w:hAnsiTheme="minorHAnsi" w:cs="Arial"/>
          <w:b/>
        </w:rPr>
      </w:pPr>
      <w:r>
        <w:rPr>
          <w:rFonts w:asciiTheme="minorHAnsi" w:hAnsiTheme="minorHAnsi" w:cs="Arial"/>
        </w:rPr>
        <w:t>Geçici Teminat tutarının Şirketimiz banka hesabına yatırılması durumunda şirketimiz ilk ödeme gününde iade edilecektir.</w:t>
      </w:r>
    </w:p>
    <w:p w:rsidR="008F30AB" w:rsidRPr="00AC1AA4" w:rsidRDefault="008F30AB" w:rsidP="008F30AB">
      <w:pPr>
        <w:pStyle w:val="ListeParagraf"/>
        <w:overflowPunct w:val="0"/>
        <w:autoSpaceDE w:val="0"/>
        <w:autoSpaceDN w:val="0"/>
        <w:adjustRightInd w:val="0"/>
        <w:spacing w:after="0" w:line="240" w:lineRule="auto"/>
        <w:ind w:left="1080"/>
        <w:jc w:val="both"/>
        <w:textAlignment w:val="baseline"/>
        <w:rPr>
          <w:rFonts w:asciiTheme="minorHAnsi" w:hAnsiTheme="minorHAnsi" w:cs="Arial"/>
          <w:b/>
        </w:rPr>
      </w:pPr>
    </w:p>
    <w:p w:rsidR="00A729CE" w:rsidRPr="00AC1AA4" w:rsidRDefault="00A729CE" w:rsidP="00A729CE">
      <w:pPr>
        <w:pStyle w:val="ListeParagraf"/>
        <w:numPr>
          <w:ilvl w:val="1"/>
          <w:numId w:val="8"/>
        </w:numPr>
        <w:overflowPunct w:val="0"/>
        <w:autoSpaceDE w:val="0"/>
        <w:autoSpaceDN w:val="0"/>
        <w:adjustRightInd w:val="0"/>
        <w:spacing w:after="0" w:line="240" w:lineRule="auto"/>
        <w:textAlignment w:val="baseline"/>
        <w:rPr>
          <w:rFonts w:asciiTheme="minorHAnsi" w:hAnsiTheme="minorHAnsi" w:cs="Arial"/>
          <w:b/>
        </w:rPr>
      </w:pPr>
      <w:r w:rsidRPr="00AC1AA4">
        <w:rPr>
          <w:rFonts w:asciiTheme="minorHAnsi" w:hAnsiTheme="minorHAnsi" w:cs="Arial"/>
          <w:b/>
        </w:rPr>
        <w:t>Teminat Olarak Kabul Edilecek Değerler</w:t>
      </w:r>
    </w:p>
    <w:p w:rsidR="00A729CE" w:rsidRPr="00AC1AA4" w:rsidRDefault="00A729CE" w:rsidP="00651D16">
      <w:pPr>
        <w:spacing w:after="60" w:line="240" w:lineRule="auto"/>
        <w:ind w:left="360"/>
        <w:jc w:val="both"/>
        <w:rPr>
          <w:rFonts w:asciiTheme="minorHAnsi" w:hAnsiTheme="minorHAnsi" w:cs="Arial"/>
        </w:rPr>
      </w:pPr>
      <w:r w:rsidRPr="00AC1AA4">
        <w:rPr>
          <w:rFonts w:asciiTheme="minorHAnsi" w:hAnsiTheme="minorHAnsi" w:cs="Arial"/>
        </w:rPr>
        <w:t xml:space="preserve">Teminat olarak kabul edilebilecek değerler; </w:t>
      </w:r>
      <w:r w:rsidR="00D9743E" w:rsidRPr="00AE0914">
        <w:rPr>
          <w:color w:val="000000"/>
        </w:rPr>
        <w:t xml:space="preserve">tedavüldeki Türk Parası, </w:t>
      </w:r>
      <w:proofErr w:type="gramStart"/>
      <w:r w:rsidR="00272B4B">
        <w:rPr>
          <w:color w:val="000000"/>
        </w:rPr>
        <w:t>konvertibl</w:t>
      </w:r>
      <w:proofErr w:type="gramEnd"/>
      <w:r w:rsidR="00272B4B">
        <w:rPr>
          <w:color w:val="000000"/>
        </w:rPr>
        <w:t xml:space="preserve"> yabancı ülke parası, </w:t>
      </w:r>
      <w:r w:rsidR="00D9743E" w:rsidRPr="00973CEB">
        <w:rPr>
          <w:color w:val="000000"/>
        </w:rPr>
        <w:t>yürürlükteki kanun ve mevzuat gereği yetkili ve TT tarafından onaylanan Bankalar ve özel finans kurumları tarafından verilen teminat mektupları, Hazine Müsteşarlığınca ihraç edilen Devlet İç Borçlanma Senetleri ve bu sen</w:t>
      </w:r>
      <w:r w:rsidR="00D9743E">
        <w:rPr>
          <w:color w:val="000000"/>
        </w:rPr>
        <w:t>etler yerine düzenlenmiş</w:t>
      </w:r>
      <w:r w:rsidR="00D9743E" w:rsidRPr="00973CEB">
        <w:rPr>
          <w:color w:val="000000"/>
        </w:rPr>
        <w:t xml:space="preserve"> </w:t>
      </w:r>
      <w:r w:rsidRPr="00AC1AA4">
        <w:rPr>
          <w:rFonts w:asciiTheme="minorHAnsi" w:hAnsiTheme="minorHAnsi" w:cs="Arial"/>
        </w:rPr>
        <w:t>Teminat mektuplarıdır.</w:t>
      </w:r>
    </w:p>
    <w:p w:rsidR="00A729CE" w:rsidRDefault="00A729CE" w:rsidP="00651D16">
      <w:pPr>
        <w:spacing w:after="60" w:line="240" w:lineRule="auto"/>
        <w:ind w:left="360"/>
        <w:jc w:val="both"/>
        <w:rPr>
          <w:rFonts w:asciiTheme="minorHAnsi" w:hAnsiTheme="minorHAnsi" w:cs="Arial"/>
        </w:rPr>
      </w:pPr>
      <w:r w:rsidRPr="00AC1AA4">
        <w:rPr>
          <w:rFonts w:asciiTheme="minorHAnsi" w:hAnsiTheme="minorHAnsi" w:cs="Arial"/>
        </w:rPr>
        <w:t xml:space="preserve">Verilen Teminatlar, Teminat olarak kabul edilen diğer değerler ile değiştirilebilir. </w:t>
      </w: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25" w:name="_Toc357764783"/>
      <w:bookmarkStart w:id="26" w:name="_Toc367448508"/>
      <w:bookmarkStart w:id="27" w:name="_Toc378752745"/>
      <w:r w:rsidRPr="00AC1AA4">
        <w:rPr>
          <w:rFonts w:asciiTheme="minorHAnsi" w:hAnsiTheme="minorHAnsi" w:cs="Arial"/>
          <w:sz w:val="22"/>
          <w:szCs w:val="22"/>
        </w:rPr>
        <w:t>İhalenin Türk Telekom Tarafından Ertelenmesi veya İptali</w:t>
      </w:r>
      <w:bookmarkEnd w:id="25"/>
      <w:bookmarkEnd w:id="26"/>
      <w:bookmarkEnd w:id="27"/>
      <w:r w:rsidRPr="00AC1AA4">
        <w:rPr>
          <w:rFonts w:asciiTheme="minorHAnsi" w:hAnsiTheme="minorHAnsi" w:cs="Arial"/>
          <w:sz w:val="22"/>
          <w:szCs w:val="22"/>
        </w:rPr>
        <w:t xml:space="preserve"> </w:t>
      </w:r>
    </w:p>
    <w:p w:rsidR="00A729CE" w:rsidRPr="00AC1AA4" w:rsidRDefault="00A729CE" w:rsidP="004218B1">
      <w:pPr>
        <w:spacing w:after="120"/>
        <w:jc w:val="both"/>
        <w:rPr>
          <w:rFonts w:asciiTheme="minorHAnsi" w:hAnsiTheme="minorHAnsi" w:cs="Arial"/>
        </w:rPr>
      </w:pPr>
      <w:r w:rsidRPr="00AC1AA4">
        <w:rPr>
          <w:rFonts w:asciiTheme="minorHAnsi" w:hAnsiTheme="minorHAnsi" w:cs="Arial"/>
        </w:rPr>
        <w:t>Türk Telekom, İhale tarihini tamamen kendi takdirinde olmak üzere herhangi bir sebep göstermeden daha sonraki bir tarihe ertelemekte, İhaleyi yapıp yapmamakta, S</w:t>
      </w:r>
      <w:r w:rsidR="00F476E7">
        <w:rPr>
          <w:rFonts w:asciiTheme="minorHAnsi" w:hAnsiTheme="minorHAnsi" w:cs="Arial"/>
        </w:rPr>
        <w:t>iparişi</w:t>
      </w:r>
      <w:r w:rsidR="00887121">
        <w:rPr>
          <w:rFonts w:asciiTheme="minorHAnsi" w:hAnsiTheme="minorHAnsi" w:cs="Arial"/>
        </w:rPr>
        <w:t>n</w:t>
      </w:r>
      <w:r w:rsidR="00F476E7">
        <w:rPr>
          <w:rFonts w:asciiTheme="minorHAnsi" w:hAnsiTheme="minorHAnsi" w:cs="Arial"/>
        </w:rPr>
        <w:t xml:space="preserve"> verilmesinden </w:t>
      </w:r>
      <w:r w:rsidRPr="00AC1AA4">
        <w:rPr>
          <w:rFonts w:asciiTheme="minorHAnsi" w:hAnsiTheme="minorHAnsi" w:cs="Arial"/>
        </w:rPr>
        <w:t xml:space="preserve">önceki herhangi bir aşamada iptal etmekte serbesttir. </w:t>
      </w:r>
    </w:p>
    <w:p w:rsidR="00A729CE" w:rsidRDefault="00A729CE" w:rsidP="004218B1">
      <w:pPr>
        <w:spacing w:after="120"/>
        <w:jc w:val="both"/>
        <w:rPr>
          <w:rFonts w:asciiTheme="minorHAnsi" w:hAnsiTheme="minorHAnsi" w:cs="Arial"/>
        </w:rPr>
      </w:pPr>
      <w:r w:rsidRPr="00AC1AA4">
        <w:rPr>
          <w:rFonts w:asciiTheme="minorHAnsi" w:hAnsiTheme="minorHAnsi" w:cs="Arial"/>
        </w:rPr>
        <w:lastRenderedPageBreak/>
        <w:t xml:space="preserve">Bu durumda isteklilerin itiraz hakkı ya da faiz ya da Teminat mektubu Komisyonu </w:t>
      </w:r>
      <w:proofErr w:type="gramStart"/>
      <w:r w:rsidRPr="00AC1AA4">
        <w:rPr>
          <w:rFonts w:asciiTheme="minorHAnsi" w:hAnsiTheme="minorHAnsi" w:cs="Arial"/>
        </w:rPr>
        <w:t>dahil</w:t>
      </w:r>
      <w:proofErr w:type="gramEnd"/>
      <w:r w:rsidRPr="00AC1AA4">
        <w:rPr>
          <w:rFonts w:asciiTheme="minorHAnsi" w:hAnsiTheme="minorHAnsi" w:cs="Arial"/>
        </w:rPr>
        <w:t xml:space="preserve"> olmak ancak bunlarla sınırlı olmamak üzere hangi ad altında olursa olsun Türk Telekom’dan herhangi bir masraf, kayıp veya zarar talebi olmayacaktır.</w:t>
      </w:r>
    </w:p>
    <w:p w:rsidR="008F30AB" w:rsidRPr="00AC1AA4" w:rsidRDefault="008F30AB" w:rsidP="004218B1">
      <w:pPr>
        <w:spacing w:after="120"/>
        <w:jc w:val="both"/>
        <w:rPr>
          <w:rFonts w:asciiTheme="minorHAnsi" w:hAnsiTheme="minorHAnsi" w:cs="Arial"/>
        </w:rPr>
      </w:pP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28" w:name="_Toc357764784"/>
      <w:bookmarkStart w:id="29" w:name="_Toc367448509"/>
      <w:bookmarkStart w:id="30" w:name="_Toc378752746"/>
      <w:r w:rsidRPr="00AC1AA4">
        <w:rPr>
          <w:rFonts w:asciiTheme="minorHAnsi" w:hAnsiTheme="minorHAnsi" w:cs="Arial"/>
          <w:sz w:val="22"/>
          <w:szCs w:val="22"/>
        </w:rPr>
        <w:t>İhale Süresince Yasaklı Fiil veya Davranışlar</w:t>
      </w:r>
      <w:bookmarkEnd w:id="28"/>
      <w:bookmarkEnd w:id="29"/>
      <w:bookmarkEnd w:id="30"/>
      <w:r w:rsidRPr="00AC1AA4">
        <w:rPr>
          <w:rFonts w:asciiTheme="minorHAnsi" w:hAnsiTheme="minorHAnsi" w:cs="Arial"/>
          <w:sz w:val="22"/>
          <w:szCs w:val="22"/>
        </w:rPr>
        <w:t xml:space="preserve"> </w:t>
      </w:r>
    </w:p>
    <w:p w:rsidR="00A729CE" w:rsidRPr="00AC1AA4" w:rsidRDefault="00A729CE" w:rsidP="00A729CE">
      <w:pPr>
        <w:pStyle w:val="BodyText21"/>
        <w:numPr>
          <w:ilvl w:val="0"/>
          <w:numId w:val="13"/>
        </w:numPr>
        <w:shd w:val="clear" w:color="auto" w:fill="FFFFFF"/>
        <w:tabs>
          <w:tab w:val="left" w:pos="720"/>
        </w:tabs>
        <w:ind w:left="709"/>
        <w:rPr>
          <w:rFonts w:asciiTheme="minorHAnsi" w:hAnsiTheme="minorHAnsi" w:cs="Arial"/>
          <w:sz w:val="22"/>
          <w:szCs w:val="22"/>
        </w:rPr>
      </w:pPr>
      <w:r w:rsidRPr="00AC1AA4">
        <w:rPr>
          <w:rFonts w:asciiTheme="minorHAnsi" w:hAnsiTheme="minorHAnsi" w:cs="Arial"/>
          <w:sz w:val="22"/>
          <w:szCs w:val="22"/>
        </w:rPr>
        <w:t>Hile, vaat, tehdit, nüfuz kullanma, çıkar ve menfaat sağlama, anlaşma suretiyle veya başka yollarla İhaleye ilişkin işlemlere fesat karıştırmak veya buna teşebbüs etmek.</w:t>
      </w:r>
    </w:p>
    <w:p w:rsidR="00A729CE" w:rsidRPr="00AC1AA4" w:rsidRDefault="00A729CE" w:rsidP="00A729CE">
      <w:pPr>
        <w:pStyle w:val="BodyText21"/>
        <w:numPr>
          <w:ilvl w:val="0"/>
          <w:numId w:val="13"/>
        </w:numPr>
        <w:shd w:val="clear" w:color="auto" w:fill="FFFFFF"/>
        <w:tabs>
          <w:tab w:val="left" w:pos="720"/>
        </w:tabs>
        <w:ind w:left="709"/>
        <w:rPr>
          <w:rFonts w:asciiTheme="minorHAnsi" w:hAnsiTheme="minorHAnsi" w:cs="Arial"/>
          <w:sz w:val="22"/>
          <w:szCs w:val="22"/>
        </w:rPr>
      </w:pPr>
      <w:r w:rsidRPr="00AC1AA4">
        <w:rPr>
          <w:rFonts w:asciiTheme="minorHAnsi" w:hAnsiTheme="minorHAnsi" w:cs="Arial"/>
          <w:sz w:val="22"/>
          <w:szCs w:val="22"/>
        </w:rPr>
        <w:t>İsteklileri tereddüde düşürmek, katılımı engellemek, isteklilere anlaşma teklifinde bulunmak veya teşvik etmek, rekabeti veya İhale kararını etkileyecek davranışlarda bulunmak.</w:t>
      </w:r>
    </w:p>
    <w:p w:rsidR="00A729CE" w:rsidRPr="00AC1AA4" w:rsidRDefault="00A729CE" w:rsidP="00A729CE">
      <w:pPr>
        <w:pStyle w:val="BodyText21"/>
        <w:numPr>
          <w:ilvl w:val="0"/>
          <w:numId w:val="13"/>
        </w:numPr>
        <w:shd w:val="clear" w:color="auto" w:fill="FFFFFF"/>
        <w:tabs>
          <w:tab w:val="left" w:pos="735"/>
        </w:tabs>
        <w:ind w:left="709"/>
        <w:rPr>
          <w:rFonts w:asciiTheme="minorHAnsi" w:hAnsiTheme="minorHAnsi" w:cs="Arial"/>
          <w:sz w:val="22"/>
          <w:szCs w:val="22"/>
        </w:rPr>
      </w:pPr>
      <w:r w:rsidRPr="00AC1AA4">
        <w:rPr>
          <w:rFonts w:asciiTheme="minorHAnsi" w:hAnsiTheme="minorHAnsi" w:cs="Arial"/>
          <w:sz w:val="22"/>
          <w:szCs w:val="22"/>
        </w:rPr>
        <w:t>Sahte belge veya sahte teminat düzenlemek, kullanmak veya bunlara teşebbüs etmek.</w:t>
      </w:r>
    </w:p>
    <w:p w:rsidR="00A729CE" w:rsidRPr="00AC1AA4" w:rsidRDefault="00A729CE" w:rsidP="00A729CE">
      <w:pPr>
        <w:pStyle w:val="BodyText21"/>
        <w:numPr>
          <w:ilvl w:val="0"/>
          <w:numId w:val="13"/>
        </w:numPr>
        <w:shd w:val="clear" w:color="auto" w:fill="FFFFFF"/>
        <w:tabs>
          <w:tab w:val="left" w:pos="720"/>
        </w:tabs>
        <w:ind w:left="709"/>
        <w:rPr>
          <w:rFonts w:asciiTheme="minorHAnsi" w:hAnsiTheme="minorHAnsi" w:cs="Arial"/>
          <w:sz w:val="22"/>
          <w:szCs w:val="22"/>
        </w:rPr>
      </w:pPr>
      <w:r w:rsidRPr="00AC1AA4">
        <w:rPr>
          <w:rFonts w:asciiTheme="minorHAnsi" w:hAnsiTheme="minorHAnsi" w:cs="Arial"/>
          <w:sz w:val="22"/>
          <w:szCs w:val="22"/>
        </w:rPr>
        <w:t>İhalede, kendisi veya başkaları adına doğrudan veya dolaylı olarak, asaleten ya da vekâleten birden fazla teklif vermek.</w:t>
      </w:r>
    </w:p>
    <w:p w:rsidR="00827264" w:rsidRPr="00AC1AA4" w:rsidRDefault="00A729CE" w:rsidP="00827264">
      <w:pPr>
        <w:pStyle w:val="BodyText21"/>
        <w:numPr>
          <w:ilvl w:val="0"/>
          <w:numId w:val="13"/>
        </w:numPr>
        <w:shd w:val="clear" w:color="auto" w:fill="FFFFFF"/>
        <w:tabs>
          <w:tab w:val="left" w:pos="720"/>
        </w:tabs>
        <w:ind w:left="709"/>
        <w:rPr>
          <w:rFonts w:asciiTheme="minorHAnsi" w:eastAsia="Calibri" w:hAnsiTheme="minorHAnsi" w:cs="Arial"/>
          <w:sz w:val="22"/>
          <w:szCs w:val="22"/>
          <w:lang w:eastAsia="en-US"/>
        </w:rPr>
      </w:pPr>
      <w:r w:rsidRPr="00AC1AA4">
        <w:rPr>
          <w:rFonts w:asciiTheme="minorHAnsi" w:hAnsiTheme="minorHAnsi" w:cs="Arial"/>
          <w:sz w:val="22"/>
          <w:szCs w:val="22"/>
        </w:rPr>
        <w:t>Bu Şartnamenin “İhaleye Katılamayacak Olanlar” maddesine göre İhaleye katılamayacağı belirtildiği halde İhaleye katılmak.</w:t>
      </w:r>
    </w:p>
    <w:p w:rsidR="00A729CE" w:rsidRPr="00AC1AA4" w:rsidRDefault="00827264" w:rsidP="00827264">
      <w:pPr>
        <w:pStyle w:val="BodyText21"/>
        <w:shd w:val="clear" w:color="auto" w:fill="FFFFFF"/>
        <w:tabs>
          <w:tab w:val="left" w:pos="720"/>
        </w:tabs>
        <w:ind w:left="709" w:firstLine="0"/>
        <w:rPr>
          <w:rFonts w:asciiTheme="minorHAnsi" w:eastAsia="Calibri" w:hAnsiTheme="minorHAnsi" w:cs="Arial"/>
          <w:sz w:val="22"/>
          <w:szCs w:val="22"/>
          <w:lang w:eastAsia="en-US"/>
        </w:rPr>
      </w:pPr>
      <w:r w:rsidRPr="00AC1AA4">
        <w:rPr>
          <w:rFonts w:asciiTheme="minorHAnsi" w:eastAsia="Calibri" w:hAnsiTheme="minorHAnsi" w:cs="Arial"/>
          <w:sz w:val="22"/>
          <w:szCs w:val="22"/>
          <w:lang w:eastAsia="en-US"/>
        </w:rPr>
        <w:t xml:space="preserve"> </w:t>
      </w:r>
    </w:p>
    <w:p w:rsidR="00A729CE" w:rsidRPr="00AC1AA4" w:rsidRDefault="00A729CE" w:rsidP="00827264">
      <w:pPr>
        <w:jc w:val="both"/>
        <w:rPr>
          <w:rFonts w:asciiTheme="minorHAnsi" w:hAnsiTheme="minorHAnsi" w:cs="Arial"/>
          <w:b/>
        </w:rPr>
      </w:pPr>
      <w:r w:rsidRPr="00AC1AA4">
        <w:rPr>
          <w:rFonts w:asciiTheme="minorHAnsi" w:hAnsiTheme="minorHAnsi" w:cs="Arial"/>
        </w:rPr>
        <w:t>Söz konusu fiil ve davranışlarda bulunduğu anlaşılan isteklilerin teklifleri değerlendirmeye alınmaz ve Geçici Teminatı gelir kaydedilir. Söz konusu fiil ve davranışlarda bulunduğu İhale üzerinde kaldıktan sonra anlaşılan isteklinin Geçici Teminatı gelir kaydedilir ve İhale veya akdedilmişse S</w:t>
      </w:r>
      <w:r w:rsidR="00F476E7">
        <w:rPr>
          <w:rFonts w:asciiTheme="minorHAnsi" w:hAnsiTheme="minorHAnsi" w:cs="Arial"/>
        </w:rPr>
        <w:t>ipariş</w:t>
      </w:r>
      <w:r w:rsidRPr="00AC1AA4">
        <w:rPr>
          <w:rFonts w:asciiTheme="minorHAnsi" w:hAnsiTheme="minorHAnsi" w:cs="Arial"/>
        </w:rPr>
        <w:t xml:space="preserve"> iptal edilir. Ayrıca yukarıdaki fiil ve davranışlarda bulunan istekli, bu fiil ve davranışlarıyla Türk Telekom’u herhangi bir zarara uğratmış ise Türk Telekom’un söz konusu zararının tazminini talep etme hakkı her zaman mahfuzdur. </w:t>
      </w:r>
    </w:p>
    <w:p w:rsidR="00A729CE" w:rsidRDefault="00A729CE" w:rsidP="00AC1AA4">
      <w:pPr>
        <w:jc w:val="both"/>
        <w:rPr>
          <w:rFonts w:asciiTheme="minorHAnsi" w:hAnsiTheme="minorHAnsi" w:cs="Arial"/>
        </w:rPr>
      </w:pPr>
      <w:r w:rsidRPr="00AC1AA4">
        <w:rPr>
          <w:rFonts w:asciiTheme="minorHAnsi" w:hAnsiTheme="minorHAnsi" w:cs="Arial"/>
        </w:rPr>
        <w:t>Bu madde ve “İhaleye Katılamayacak Olanlar”</w:t>
      </w:r>
      <w:r w:rsidRPr="00AC1AA4">
        <w:rPr>
          <w:rFonts w:asciiTheme="minorHAnsi" w:hAnsiTheme="minorHAnsi" w:cs="Arial"/>
          <w:b/>
        </w:rPr>
        <w:t xml:space="preserve"> </w:t>
      </w:r>
      <w:r w:rsidRPr="00AC1AA4">
        <w:rPr>
          <w:rFonts w:asciiTheme="minorHAnsi" w:hAnsiTheme="minorHAnsi" w:cs="Arial"/>
        </w:rPr>
        <w:t>maddesi uyarınca gelir kaydedilen Teminat Türk Telekom’un zararından mahsup edilmez.</w:t>
      </w:r>
    </w:p>
    <w:p w:rsidR="00A729CE" w:rsidRPr="00AC1AA4" w:rsidRDefault="00A729CE"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31" w:name="_Toc357764785"/>
      <w:bookmarkStart w:id="32" w:name="_Toc367448510"/>
      <w:bookmarkStart w:id="33" w:name="_Toc378752747"/>
      <w:r w:rsidRPr="00AC1AA4">
        <w:rPr>
          <w:rFonts w:asciiTheme="minorHAnsi" w:hAnsiTheme="minorHAnsi" w:cs="Arial"/>
          <w:sz w:val="22"/>
          <w:szCs w:val="22"/>
        </w:rPr>
        <w:t>Tekliflerin Hazırlanması, Açılması ve Değerlendirilmesi</w:t>
      </w:r>
      <w:bookmarkEnd w:id="31"/>
      <w:bookmarkEnd w:id="32"/>
      <w:bookmarkEnd w:id="33"/>
      <w:r w:rsidRPr="00AC1AA4">
        <w:rPr>
          <w:rFonts w:asciiTheme="minorHAnsi" w:hAnsiTheme="minorHAnsi" w:cs="Arial"/>
          <w:sz w:val="22"/>
          <w:szCs w:val="22"/>
        </w:rPr>
        <w:t xml:space="preserve"> </w:t>
      </w:r>
    </w:p>
    <w:p w:rsidR="00A729CE" w:rsidRPr="00AC1AA4" w:rsidRDefault="00A729CE" w:rsidP="00A729CE">
      <w:pPr>
        <w:pStyle w:val="ListeParagraf"/>
        <w:numPr>
          <w:ilvl w:val="1"/>
          <w:numId w:val="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b/>
        </w:rPr>
        <w:t>Tekliflerin hazırlanması</w:t>
      </w:r>
    </w:p>
    <w:p w:rsidR="00A729CE" w:rsidRPr="00AC1AA4" w:rsidRDefault="00A729CE" w:rsidP="00CB5294">
      <w:pPr>
        <w:ind w:left="360"/>
        <w:jc w:val="both"/>
        <w:rPr>
          <w:rFonts w:asciiTheme="minorHAnsi" w:hAnsiTheme="minorHAnsi" w:cs="Arial"/>
          <w:b/>
          <w:u w:val="double"/>
        </w:rPr>
      </w:pPr>
      <w:r w:rsidRPr="00AC1AA4">
        <w:rPr>
          <w:rFonts w:asciiTheme="minorHAnsi" w:hAnsiTheme="minorHAnsi" w:cs="Arial"/>
        </w:rPr>
        <w:t>Teklif</w:t>
      </w:r>
      <w:r w:rsidR="00C40AE1">
        <w:rPr>
          <w:rFonts w:asciiTheme="minorHAnsi" w:hAnsiTheme="minorHAnsi" w:cs="Arial"/>
        </w:rPr>
        <w:t xml:space="preserve"> zarfında</w:t>
      </w:r>
      <w:r w:rsidR="00CB5294">
        <w:rPr>
          <w:rFonts w:asciiTheme="minorHAnsi" w:hAnsiTheme="minorHAnsi" w:cs="Arial"/>
        </w:rPr>
        <w:t>;</w:t>
      </w:r>
    </w:p>
    <w:p w:rsidR="00827264" w:rsidRPr="00CB5294" w:rsidRDefault="00827264" w:rsidP="00CB5294">
      <w:pPr>
        <w:pStyle w:val="ListeParagraf"/>
        <w:numPr>
          <w:ilvl w:val="0"/>
          <w:numId w:val="25"/>
        </w:numPr>
        <w:spacing w:line="240" w:lineRule="atLeast"/>
        <w:jc w:val="both"/>
        <w:rPr>
          <w:rFonts w:asciiTheme="minorHAnsi" w:hAnsiTheme="minorHAnsi" w:cs="Arial"/>
        </w:rPr>
      </w:pPr>
      <w:r w:rsidRPr="00CB5294">
        <w:rPr>
          <w:rFonts w:asciiTheme="minorHAnsi" w:hAnsiTheme="minorHAnsi" w:cs="Arial"/>
        </w:rPr>
        <w:t>İstekli EK-1’de örneği yer</w:t>
      </w:r>
      <w:r w:rsidR="006B2FB9">
        <w:rPr>
          <w:rFonts w:asciiTheme="minorHAnsi" w:hAnsiTheme="minorHAnsi" w:cs="Arial"/>
        </w:rPr>
        <w:t xml:space="preserve"> </w:t>
      </w:r>
      <w:r w:rsidRPr="00CB5294">
        <w:rPr>
          <w:rFonts w:asciiTheme="minorHAnsi" w:hAnsiTheme="minorHAnsi" w:cs="Arial"/>
        </w:rPr>
        <w:t xml:space="preserve">alan “Fiyat Teklif </w:t>
      </w:r>
      <w:proofErr w:type="spellStart"/>
      <w:r w:rsidRPr="00CB5294">
        <w:rPr>
          <w:rFonts w:asciiTheme="minorHAnsi" w:hAnsiTheme="minorHAnsi" w:cs="Arial"/>
        </w:rPr>
        <w:t>Mektubu”nu</w:t>
      </w:r>
      <w:proofErr w:type="spellEnd"/>
      <w:r w:rsidRPr="00CB5294">
        <w:rPr>
          <w:rFonts w:asciiTheme="minorHAnsi" w:hAnsiTheme="minorHAnsi" w:cs="Arial"/>
        </w:rPr>
        <w:t xml:space="preserve"> hazırlayacaktır. Fiyat teklif mektubu hiçbir şüpheye yer vermeyecek şekilde </w:t>
      </w:r>
      <w:r w:rsidR="0012631E" w:rsidRPr="00CB5294">
        <w:rPr>
          <w:rFonts w:asciiTheme="minorHAnsi" w:hAnsiTheme="minorHAnsi" w:cs="Arial"/>
        </w:rPr>
        <w:t>ihale</w:t>
      </w:r>
      <w:r w:rsidRPr="00CB5294">
        <w:rPr>
          <w:rFonts w:asciiTheme="minorHAnsi" w:hAnsiTheme="minorHAnsi" w:cs="Arial"/>
        </w:rPr>
        <w:t xml:space="preserve"> şartname</w:t>
      </w:r>
      <w:r w:rsidR="0012631E" w:rsidRPr="00CB5294">
        <w:rPr>
          <w:rFonts w:asciiTheme="minorHAnsi" w:hAnsiTheme="minorHAnsi" w:cs="Arial"/>
        </w:rPr>
        <w:t>si</w:t>
      </w:r>
      <w:r w:rsidRPr="00CB5294">
        <w:rPr>
          <w:rFonts w:asciiTheme="minorHAnsi" w:hAnsiTheme="minorHAnsi" w:cs="Arial"/>
        </w:rPr>
        <w:t xml:space="preserve"> hükümlerine uygun, imzalı ve kaşeli, açık ve net olarak düzenlenecektir.</w:t>
      </w:r>
    </w:p>
    <w:p w:rsidR="004F761D" w:rsidRDefault="004F761D" w:rsidP="00CB5294">
      <w:pPr>
        <w:pStyle w:val="ListeParagraf"/>
        <w:numPr>
          <w:ilvl w:val="0"/>
          <w:numId w:val="25"/>
        </w:numPr>
        <w:spacing w:line="240" w:lineRule="atLeast"/>
        <w:jc w:val="both"/>
        <w:rPr>
          <w:rFonts w:asciiTheme="minorHAnsi" w:hAnsiTheme="minorHAnsi" w:cs="Arial"/>
        </w:rPr>
      </w:pPr>
      <w:r w:rsidRPr="00CB5294">
        <w:rPr>
          <w:rFonts w:asciiTheme="minorHAnsi" w:hAnsiTheme="minorHAnsi" w:cs="Arial"/>
        </w:rPr>
        <w:t>Geçici Teminat,</w:t>
      </w:r>
    </w:p>
    <w:p w:rsidR="00C40AE1" w:rsidRPr="00C40AE1" w:rsidRDefault="00C40AE1" w:rsidP="00C40AE1">
      <w:pPr>
        <w:pStyle w:val="ListeParagraf"/>
        <w:numPr>
          <w:ilvl w:val="0"/>
          <w:numId w:val="25"/>
        </w:numPr>
        <w:spacing w:line="240" w:lineRule="atLeast"/>
        <w:jc w:val="both"/>
        <w:rPr>
          <w:rFonts w:asciiTheme="minorHAnsi" w:hAnsiTheme="minorHAnsi" w:cs="Arial"/>
        </w:rPr>
      </w:pPr>
      <w:r>
        <w:rPr>
          <w:rFonts w:asciiTheme="minorHAnsi" w:hAnsiTheme="minorHAnsi" w:cs="Arial"/>
        </w:rPr>
        <w:t>Bu şartnamenin 6</w:t>
      </w:r>
      <w:r w:rsidRPr="00AC1AA4">
        <w:rPr>
          <w:rFonts w:asciiTheme="minorHAnsi" w:hAnsiTheme="minorHAnsi" w:cs="Arial"/>
        </w:rPr>
        <w:t>.</w:t>
      </w:r>
      <w:r>
        <w:rPr>
          <w:rFonts w:asciiTheme="minorHAnsi" w:hAnsiTheme="minorHAnsi" w:cs="Arial"/>
        </w:rPr>
        <w:t xml:space="preserve"> </w:t>
      </w:r>
      <w:r w:rsidRPr="00AC1AA4">
        <w:rPr>
          <w:rFonts w:asciiTheme="minorHAnsi" w:hAnsiTheme="minorHAnsi" w:cs="Arial"/>
        </w:rPr>
        <w:t>maddesinde istenilen belgeler</w:t>
      </w:r>
    </w:p>
    <w:p w:rsidR="00C40AE1" w:rsidRDefault="00A729CE" w:rsidP="00C40AE1">
      <w:pPr>
        <w:spacing w:line="240" w:lineRule="atLeast"/>
        <w:ind w:left="360"/>
        <w:jc w:val="both"/>
        <w:rPr>
          <w:rFonts w:asciiTheme="minorHAnsi" w:hAnsiTheme="minorHAnsi" w:cs="Arial"/>
        </w:rPr>
      </w:pPr>
      <w:r w:rsidRPr="00AC1AA4">
        <w:rPr>
          <w:rFonts w:asciiTheme="minorHAnsi" w:hAnsiTheme="minorHAnsi" w:cs="Arial"/>
        </w:rPr>
        <w:t xml:space="preserve">Bulunacaktır. </w:t>
      </w:r>
    </w:p>
    <w:p w:rsidR="00A729CE" w:rsidRDefault="00C40AE1" w:rsidP="00C40AE1">
      <w:pPr>
        <w:spacing w:line="240" w:lineRule="atLeast"/>
        <w:ind w:left="360"/>
        <w:jc w:val="both"/>
        <w:rPr>
          <w:rFonts w:asciiTheme="minorHAnsi" w:hAnsiTheme="minorHAnsi" w:cs="Arial"/>
        </w:rPr>
      </w:pPr>
      <w:r>
        <w:rPr>
          <w:rFonts w:asciiTheme="minorHAnsi" w:hAnsiTheme="minorHAnsi" w:cs="Arial"/>
        </w:rPr>
        <w:t>Teklif z</w:t>
      </w:r>
      <w:r w:rsidRPr="00AC1AA4">
        <w:rPr>
          <w:rFonts w:asciiTheme="minorHAnsi" w:hAnsiTheme="minorHAnsi" w:cs="Arial"/>
        </w:rPr>
        <w:t>arf</w:t>
      </w:r>
      <w:r>
        <w:rPr>
          <w:rFonts w:asciiTheme="minorHAnsi" w:hAnsiTheme="minorHAnsi" w:cs="Arial"/>
        </w:rPr>
        <w:t>ı</w:t>
      </w:r>
      <w:r w:rsidRPr="00AC1AA4">
        <w:rPr>
          <w:rFonts w:asciiTheme="minorHAnsi" w:hAnsiTheme="minorHAnsi" w:cs="Arial"/>
        </w:rPr>
        <w:t xml:space="preserve"> </w:t>
      </w:r>
      <w:r>
        <w:rPr>
          <w:rFonts w:asciiTheme="minorHAnsi" w:hAnsiTheme="minorHAnsi" w:cs="Arial"/>
        </w:rPr>
        <w:t xml:space="preserve">kapatılıp </w:t>
      </w:r>
      <w:r w:rsidRPr="00AC1AA4">
        <w:rPr>
          <w:rFonts w:asciiTheme="minorHAnsi" w:hAnsiTheme="minorHAnsi" w:cs="Arial"/>
        </w:rPr>
        <w:t xml:space="preserve">yapıştırıldıktan sonra, üzerine teklifi veren isteklinin ismi ve açık adresi yazılacaktır. Zarfın yapıştırılan kısmı istekli yetkilileri tarafından imzalanacaktır.  </w:t>
      </w:r>
    </w:p>
    <w:p w:rsidR="008F30AB" w:rsidRPr="00C40AE1" w:rsidRDefault="008F30AB" w:rsidP="00C40AE1">
      <w:pPr>
        <w:spacing w:line="240" w:lineRule="atLeast"/>
        <w:ind w:left="360"/>
        <w:jc w:val="both"/>
        <w:rPr>
          <w:rFonts w:asciiTheme="minorHAnsi" w:hAnsiTheme="minorHAnsi" w:cs="Arial"/>
        </w:rPr>
      </w:pPr>
    </w:p>
    <w:p w:rsidR="00A729CE" w:rsidRPr="00AC1AA4" w:rsidRDefault="00A729CE" w:rsidP="00A729CE">
      <w:pPr>
        <w:pStyle w:val="ListeParagraf"/>
        <w:numPr>
          <w:ilvl w:val="1"/>
          <w:numId w:val="8"/>
        </w:numPr>
        <w:overflowPunct w:val="0"/>
        <w:autoSpaceDE w:val="0"/>
        <w:autoSpaceDN w:val="0"/>
        <w:adjustRightInd w:val="0"/>
        <w:spacing w:after="0" w:line="240" w:lineRule="auto"/>
        <w:jc w:val="both"/>
        <w:textAlignment w:val="baseline"/>
        <w:rPr>
          <w:rFonts w:asciiTheme="minorHAnsi" w:hAnsiTheme="minorHAnsi" w:cs="Arial"/>
          <w:b/>
        </w:rPr>
      </w:pPr>
      <w:r w:rsidRPr="00AC1AA4">
        <w:rPr>
          <w:rFonts w:asciiTheme="minorHAnsi" w:hAnsiTheme="minorHAnsi" w:cs="Arial"/>
          <w:b/>
        </w:rPr>
        <w:t>İhale Dokümanında Açıklama Yapılması:</w:t>
      </w:r>
    </w:p>
    <w:p w:rsidR="00A729CE" w:rsidRPr="00AC1AA4" w:rsidRDefault="00A729CE" w:rsidP="00A729CE">
      <w:pPr>
        <w:pStyle w:val="ListeParagraf"/>
        <w:numPr>
          <w:ilvl w:val="2"/>
          <w:numId w:val="8"/>
        </w:numPr>
        <w:overflowPunct w:val="0"/>
        <w:autoSpaceDE w:val="0"/>
        <w:autoSpaceDN w:val="0"/>
        <w:adjustRightInd w:val="0"/>
        <w:spacing w:after="0" w:line="240" w:lineRule="auto"/>
        <w:contextualSpacing w:val="0"/>
        <w:jc w:val="both"/>
        <w:textAlignment w:val="baseline"/>
        <w:rPr>
          <w:rFonts w:asciiTheme="minorHAnsi" w:hAnsiTheme="minorHAnsi" w:cs="Arial"/>
        </w:rPr>
      </w:pPr>
      <w:r w:rsidRPr="00AC1AA4">
        <w:rPr>
          <w:rFonts w:asciiTheme="minorHAnsi" w:hAnsiTheme="minorHAnsi" w:cs="Arial"/>
        </w:rPr>
        <w:t xml:space="preserve">Şartname ve ekleri bu işle ilgili tekliflerin hazırlanması için yeterli olmakla beraber, Türk Telekom’dan şartname almış olmak kaydıyla istekliler şartnamelerde gerekli gördükleri hususların açıklanmasını veya ihtiyaç duyacakları ek bilgi ve Dokümanları Türk Telekom'dan isteyebilirler. Şartname almamış olan isteklilerin bu istekleri kesinlikle dikkate alınmayacaktır. </w:t>
      </w:r>
    </w:p>
    <w:p w:rsidR="00A729CE" w:rsidRPr="00AC1AA4" w:rsidRDefault="00A729CE" w:rsidP="00A729CE">
      <w:pPr>
        <w:pStyle w:val="ListeParagraf"/>
        <w:numPr>
          <w:ilvl w:val="2"/>
          <w:numId w:val="8"/>
        </w:numPr>
        <w:overflowPunct w:val="0"/>
        <w:autoSpaceDE w:val="0"/>
        <w:autoSpaceDN w:val="0"/>
        <w:adjustRightInd w:val="0"/>
        <w:spacing w:after="0" w:line="240" w:lineRule="auto"/>
        <w:contextualSpacing w:val="0"/>
        <w:jc w:val="both"/>
        <w:textAlignment w:val="baseline"/>
        <w:rPr>
          <w:rFonts w:asciiTheme="minorHAnsi" w:hAnsiTheme="minorHAnsi" w:cs="Arial"/>
        </w:rPr>
      </w:pPr>
      <w:r w:rsidRPr="00AC1AA4">
        <w:rPr>
          <w:rFonts w:asciiTheme="minorHAnsi" w:hAnsiTheme="minorHAnsi" w:cs="Arial"/>
        </w:rPr>
        <w:lastRenderedPageBreak/>
        <w:t xml:space="preserve">İhale Dokümanında yapılması gereken değişikliklerin kapsamına göre Türk Telekom’ca İhale Tarihi ertelenebilir. </w:t>
      </w:r>
    </w:p>
    <w:p w:rsidR="003D005C" w:rsidRPr="00AC1AA4" w:rsidRDefault="003D005C" w:rsidP="008F30AB">
      <w:pPr>
        <w:spacing w:after="0" w:line="240" w:lineRule="auto"/>
        <w:jc w:val="both"/>
        <w:rPr>
          <w:rFonts w:asciiTheme="minorHAnsi" w:hAnsiTheme="minorHAnsi" w:cs="Arial"/>
        </w:rPr>
      </w:pPr>
    </w:p>
    <w:p w:rsidR="00A729CE" w:rsidRPr="00AC1AA4" w:rsidRDefault="00A729CE" w:rsidP="003F450A">
      <w:pPr>
        <w:pStyle w:val="ListeParagraf"/>
        <w:numPr>
          <w:ilvl w:val="1"/>
          <w:numId w:val="8"/>
        </w:numPr>
        <w:overflowPunct w:val="0"/>
        <w:autoSpaceDE w:val="0"/>
        <w:autoSpaceDN w:val="0"/>
        <w:adjustRightInd w:val="0"/>
        <w:spacing w:after="0"/>
        <w:jc w:val="both"/>
        <w:textAlignment w:val="baseline"/>
        <w:rPr>
          <w:rFonts w:asciiTheme="minorHAnsi" w:hAnsiTheme="minorHAnsi" w:cs="Arial"/>
          <w:b/>
        </w:rPr>
      </w:pPr>
      <w:r w:rsidRPr="00AC1AA4">
        <w:rPr>
          <w:rFonts w:asciiTheme="minorHAnsi" w:hAnsiTheme="minorHAnsi" w:cs="Arial"/>
          <w:b/>
        </w:rPr>
        <w:t>Tekliflerin Değerlendirilmesi;</w:t>
      </w:r>
    </w:p>
    <w:p w:rsidR="00A729CE" w:rsidRPr="00AC1AA4" w:rsidRDefault="00881AAE"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Pr>
          <w:rFonts w:asciiTheme="minorHAnsi" w:hAnsiTheme="minorHAnsi" w:cs="Arial"/>
        </w:rPr>
        <w:t xml:space="preserve">Türk Telekom </w:t>
      </w:r>
      <w:proofErr w:type="spellStart"/>
      <w:r>
        <w:rPr>
          <w:rFonts w:asciiTheme="minorHAnsi" w:hAnsiTheme="minorHAnsi" w:cs="Arial"/>
        </w:rPr>
        <w:t>Satınalma</w:t>
      </w:r>
      <w:proofErr w:type="spellEnd"/>
      <w:r>
        <w:rPr>
          <w:rFonts w:asciiTheme="minorHAnsi" w:hAnsiTheme="minorHAnsi" w:cs="Arial"/>
        </w:rPr>
        <w:t xml:space="preserve"> yetkililerince t</w:t>
      </w:r>
      <w:r w:rsidR="00A729CE" w:rsidRPr="00AC1AA4">
        <w:rPr>
          <w:rFonts w:asciiTheme="minorHAnsi" w:hAnsiTheme="minorHAnsi" w:cs="Arial"/>
        </w:rPr>
        <w:t>ekliflerin açılmasını müteakip teklifi oluşturan belgelerde esası etkilemeyen şekle ait noksanlıklardan, uygun görülenler tamamlattırılır.</w:t>
      </w:r>
    </w:p>
    <w:p w:rsidR="00A729CE" w:rsidRPr="00AC1AA4" w:rsidRDefault="00A729CE" w:rsidP="003F450A">
      <w:pPr>
        <w:spacing w:after="0"/>
        <w:ind w:left="720"/>
        <w:jc w:val="both"/>
        <w:rPr>
          <w:rFonts w:asciiTheme="minorHAnsi" w:hAnsiTheme="minorHAnsi" w:cs="Arial"/>
        </w:rPr>
      </w:pPr>
      <w:r w:rsidRPr="00AC1AA4">
        <w:rPr>
          <w:rFonts w:asciiTheme="minorHAnsi" w:hAnsiTheme="minorHAnsi" w:cs="Arial"/>
        </w:rPr>
        <w:t>Teminat bedelinin yeterli olmadığı tespit edilen teklif geçersiz sayılarak, istekliye iade edilir. Teminat mektu</w:t>
      </w:r>
      <w:r w:rsidR="00C40AE1">
        <w:rPr>
          <w:rFonts w:asciiTheme="minorHAnsi" w:hAnsiTheme="minorHAnsi" w:cs="Arial"/>
        </w:rPr>
        <w:t xml:space="preserve">bu üzerinde </w:t>
      </w:r>
      <w:r w:rsidRPr="00AC1AA4">
        <w:rPr>
          <w:rFonts w:asciiTheme="minorHAnsi" w:hAnsiTheme="minorHAnsi" w:cs="Arial"/>
        </w:rPr>
        <w:t>noksanlıkları</w:t>
      </w:r>
      <w:r w:rsidR="00C40AE1">
        <w:rPr>
          <w:rFonts w:asciiTheme="minorHAnsi" w:hAnsiTheme="minorHAnsi" w:cs="Arial"/>
        </w:rPr>
        <w:t>n ve hataları</w:t>
      </w:r>
      <w:r w:rsidRPr="00AC1AA4">
        <w:rPr>
          <w:rFonts w:asciiTheme="minorHAnsi" w:hAnsiTheme="minorHAnsi" w:cs="Arial"/>
        </w:rPr>
        <w:t>n giderilmesi sağlanabilir.</w:t>
      </w:r>
    </w:p>
    <w:p w:rsidR="00A729CE" w:rsidRPr="00AC1AA4" w:rsidRDefault="00A729CE" w:rsidP="003F450A">
      <w:pPr>
        <w:spacing w:after="120"/>
        <w:ind w:left="720"/>
        <w:jc w:val="both"/>
        <w:rPr>
          <w:rFonts w:asciiTheme="minorHAnsi" w:hAnsiTheme="minorHAnsi" w:cs="Arial"/>
        </w:rPr>
      </w:pPr>
      <w:r w:rsidRPr="00AC1AA4">
        <w:rPr>
          <w:rFonts w:asciiTheme="minorHAnsi" w:hAnsiTheme="minorHAnsi" w:cs="Arial"/>
        </w:rPr>
        <w:t>Belgeleri uygun bulunarak değerlendirmeye alınan teklifler İhale Dokümanında belirtilen şartlara göre değerlendirilerek en uygun teklif belirlenir.</w:t>
      </w:r>
    </w:p>
    <w:p w:rsidR="00A729CE" w:rsidRPr="00AC1AA4" w:rsidRDefault="00A729CE"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sidRPr="00AC1AA4">
        <w:rPr>
          <w:rFonts w:asciiTheme="minorHAnsi" w:hAnsiTheme="minorHAnsi" w:cs="Arial"/>
        </w:rPr>
        <w:t xml:space="preserve">Fiyat teklifinde, hesap yanlışlığı ve/veya rakam ya da yazı ile yazılan tutarlar arasında farklılık bulunduğu takdirde, birim fiyatlar esas alınarak teklif toplamı resen tespit edilir. Tespit edilen bu toplam teklif fiyatının teyit edilmesi </w:t>
      </w:r>
      <w:r w:rsidR="00E95A9E">
        <w:rPr>
          <w:rFonts w:asciiTheme="minorHAnsi" w:hAnsiTheme="minorHAnsi" w:cs="Arial"/>
        </w:rPr>
        <w:t>zorunludur</w:t>
      </w:r>
      <w:r w:rsidR="00553589">
        <w:rPr>
          <w:rFonts w:asciiTheme="minorHAnsi" w:hAnsiTheme="minorHAnsi" w:cs="Arial"/>
        </w:rPr>
        <w:t>. A</w:t>
      </w:r>
      <w:r w:rsidR="00E95A9E">
        <w:rPr>
          <w:rFonts w:asciiTheme="minorHAnsi" w:hAnsiTheme="minorHAnsi" w:cs="Arial"/>
        </w:rPr>
        <w:t xml:space="preserve">ksi takdirde </w:t>
      </w:r>
      <w:r w:rsidRPr="00AC1AA4">
        <w:rPr>
          <w:rFonts w:asciiTheme="minorHAnsi" w:hAnsiTheme="minorHAnsi" w:cs="Arial"/>
        </w:rPr>
        <w:t xml:space="preserve">isteklinin teklifi değerlendirme dışı bırakılır. </w:t>
      </w:r>
    </w:p>
    <w:p w:rsidR="004F761D" w:rsidRPr="00AC1AA4" w:rsidRDefault="004F761D"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sidRPr="00AC1AA4">
        <w:rPr>
          <w:rFonts w:asciiTheme="minorHAnsi" w:hAnsiTheme="minorHAnsi" w:cs="Arial"/>
        </w:rPr>
        <w:t>Teklifler</w:t>
      </w:r>
      <w:r w:rsidR="00494323" w:rsidRPr="00AC1AA4">
        <w:rPr>
          <w:rFonts w:asciiTheme="minorHAnsi" w:hAnsiTheme="minorHAnsi" w:cs="Arial"/>
        </w:rPr>
        <w:t>,</w:t>
      </w:r>
      <w:r w:rsidRPr="00AC1AA4">
        <w:rPr>
          <w:rFonts w:asciiTheme="minorHAnsi" w:hAnsiTheme="minorHAnsi" w:cs="Arial"/>
        </w:rPr>
        <w:t xml:space="preserve"> </w:t>
      </w:r>
      <w:r w:rsidR="00494323" w:rsidRPr="00AC1AA4">
        <w:rPr>
          <w:rFonts w:asciiTheme="minorHAnsi" w:hAnsiTheme="minorHAnsi" w:cs="Arial"/>
        </w:rPr>
        <w:t>E</w:t>
      </w:r>
      <w:r w:rsidR="00EC1458">
        <w:rPr>
          <w:rFonts w:asciiTheme="minorHAnsi" w:hAnsiTheme="minorHAnsi" w:cs="Arial"/>
        </w:rPr>
        <w:t>K</w:t>
      </w:r>
      <w:r w:rsidR="00494323" w:rsidRPr="00AC1AA4">
        <w:rPr>
          <w:rFonts w:asciiTheme="minorHAnsi" w:hAnsiTheme="minorHAnsi" w:cs="Arial"/>
        </w:rPr>
        <w:t>-</w:t>
      </w:r>
      <w:r w:rsidR="00581A79" w:rsidRPr="002639E2">
        <w:rPr>
          <w:rFonts w:asciiTheme="minorHAnsi" w:hAnsiTheme="minorHAnsi" w:cs="Arial"/>
        </w:rPr>
        <w:t>1</w:t>
      </w:r>
      <w:r w:rsidR="002639E2" w:rsidRPr="002639E2">
        <w:rPr>
          <w:rFonts w:asciiTheme="minorHAnsi" w:hAnsiTheme="minorHAnsi" w:cs="Arial"/>
        </w:rPr>
        <w:t xml:space="preserve"> </w:t>
      </w:r>
      <w:r w:rsidR="00494323" w:rsidRPr="002639E2">
        <w:rPr>
          <w:rFonts w:asciiTheme="minorHAnsi" w:hAnsiTheme="minorHAnsi" w:cs="Arial"/>
        </w:rPr>
        <w:t>“</w:t>
      </w:r>
      <w:r w:rsidR="00581A79" w:rsidRPr="002639E2">
        <w:rPr>
          <w:rFonts w:asciiTheme="minorHAnsi" w:hAnsiTheme="minorHAnsi" w:cs="Arial"/>
        </w:rPr>
        <w:t xml:space="preserve">Teklif </w:t>
      </w:r>
      <w:proofErr w:type="spellStart"/>
      <w:r w:rsidR="00581A79" w:rsidRPr="002639E2">
        <w:rPr>
          <w:rFonts w:asciiTheme="minorHAnsi" w:hAnsiTheme="minorHAnsi" w:cs="Arial"/>
        </w:rPr>
        <w:t>Mektubu</w:t>
      </w:r>
      <w:r w:rsidR="00494323" w:rsidRPr="002639E2">
        <w:rPr>
          <w:rFonts w:asciiTheme="minorHAnsi" w:hAnsiTheme="minorHAnsi" w:cs="Arial"/>
        </w:rPr>
        <w:t>”nd</w:t>
      </w:r>
      <w:r w:rsidR="00581A79" w:rsidRPr="002639E2">
        <w:rPr>
          <w:rFonts w:asciiTheme="minorHAnsi" w:hAnsiTheme="minorHAnsi" w:cs="Arial"/>
        </w:rPr>
        <w:t>a</w:t>
      </w:r>
      <w:proofErr w:type="spellEnd"/>
      <w:r w:rsidR="00494323" w:rsidRPr="00AC1AA4">
        <w:rPr>
          <w:rFonts w:asciiTheme="minorHAnsi" w:hAnsiTheme="minorHAnsi" w:cs="Arial"/>
        </w:rPr>
        <w:t xml:space="preserve"> </w:t>
      </w:r>
      <w:r w:rsidR="00581A79">
        <w:rPr>
          <w:rFonts w:asciiTheme="minorHAnsi" w:hAnsiTheme="minorHAnsi" w:cs="Arial"/>
        </w:rPr>
        <w:t xml:space="preserve">yer alan </w:t>
      </w:r>
      <w:r w:rsidR="00E92E00">
        <w:rPr>
          <w:rFonts w:asciiTheme="minorHAnsi" w:hAnsiTheme="minorHAnsi" w:cs="Arial"/>
        </w:rPr>
        <w:t xml:space="preserve">en yüksek </w:t>
      </w:r>
      <w:r w:rsidR="00973E54">
        <w:rPr>
          <w:rFonts w:asciiTheme="minorHAnsi" w:hAnsiTheme="minorHAnsi" w:cs="Arial"/>
        </w:rPr>
        <w:t>toplam teklif tutarına</w:t>
      </w:r>
      <w:r w:rsidRPr="00AC1AA4">
        <w:rPr>
          <w:rFonts w:asciiTheme="minorHAnsi" w:hAnsiTheme="minorHAnsi" w:cs="Arial"/>
        </w:rPr>
        <w:t xml:space="preserve"> göre değerlendirilecektir. </w:t>
      </w:r>
    </w:p>
    <w:p w:rsidR="00A729CE" w:rsidRPr="00AC1AA4" w:rsidRDefault="00116DF1" w:rsidP="003F450A">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Pr>
          <w:rFonts w:asciiTheme="minorHAnsi" w:hAnsiTheme="minorHAnsi" w:cs="Arial"/>
        </w:rPr>
        <w:t>İ</w:t>
      </w:r>
      <w:r w:rsidR="00494323" w:rsidRPr="00AC1AA4">
        <w:rPr>
          <w:rFonts w:asciiTheme="minorHAnsi" w:hAnsiTheme="minorHAnsi" w:cs="Arial"/>
        </w:rPr>
        <w:t>stekli</w:t>
      </w:r>
      <w:r>
        <w:rPr>
          <w:rFonts w:asciiTheme="minorHAnsi" w:hAnsiTheme="minorHAnsi" w:cs="Arial"/>
        </w:rPr>
        <w:t>/istekliler</w:t>
      </w:r>
      <w:r w:rsidR="00A729CE" w:rsidRPr="00AC1AA4">
        <w:rPr>
          <w:rFonts w:asciiTheme="minorHAnsi" w:hAnsiTheme="minorHAnsi" w:cs="Arial"/>
        </w:rPr>
        <w:t xml:space="preserve"> ile fiyat ve diğer şartlarla ilgili olarak her türlü görüşmeler yapıldıktan sonra </w:t>
      </w:r>
      <w:r w:rsidR="00494323" w:rsidRPr="00AC1AA4">
        <w:rPr>
          <w:rFonts w:asciiTheme="minorHAnsi" w:hAnsiTheme="minorHAnsi" w:cs="Arial"/>
        </w:rPr>
        <w:t>satış</w:t>
      </w:r>
      <w:r w:rsidR="00A729CE" w:rsidRPr="00AC1AA4">
        <w:rPr>
          <w:rFonts w:asciiTheme="minorHAnsi" w:hAnsiTheme="minorHAnsi" w:cs="Arial"/>
        </w:rPr>
        <w:t xml:space="preserve"> sonuçlandırılır. </w:t>
      </w:r>
    </w:p>
    <w:p w:rsidR="00772F24" w:rsidRDefault="00A729CE" w:rsidP="00772F24">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rsidRPr="00AC1AA4">
        <w:rPr>
          <w:rFonts w:asciiTheme="minorHAnsi" w:hAnsiTheme="minorHAnsi" w:cs="Arial"/>
        </w:rPr>
        <w:t>İhale Dokümanına tamamıyla uygun teklifte bulunan çıkmadığı takdirde Türk Telekom işin icabına göre teklifler arasında yeterli gördüğünü seçmek ve İ</w:t>
      </w:r>
      <w:r w:rsidR="00CD2551">
        <w:rPr>
          <w:rFonts w:asciiTheme="minorHAnsi" w:hAnsiTheme="minorHAnsi" w:cs="Arial"/>
        </w:rPr>
        <w:t xml:space="preserve">haleyi o teklif sahibine vermek </w:t>
      </w:r>
      <w:r w:rsidRPr="00AC1AA4">
        <w:rPr>
          <w:rFonts w:asciiTheme="minorHAnsi" w:hAnsiTheme="minorHAnsi" w:cs="Arial"/>
        </w:rPr>
        <w:t>hakkına sahiptir.</w:t>
      </w:r>
    </w:p>
    <w:p w:rsidR="00772F24" w:rsidRPr="00F5703D" w:rsidRDefault="00772F24" w:rsidP="00772F24">
      <w:pPr>
        <w:pStyle w:val="ListeParagraf"/>
        <w:numPr>
          <w:ilvl w:val="2"/>
          <w:numId w:val="8"/>
        </w:numPr>
        <w:overflowPunct w:val="0"/>
        <w:autoSpaceDE w:val="0"/>
        <w:autoSpaceDN w:val="0"/>
        <w:adjustRightInd w:val="0"/>
        <w:spacing w:after="0"/>
        <w:contextualSpacing w:val="0"/>
        <w:jc w:val="both"/>
        <w:textAlignment w:val="baseline"/>
        <w:rPr>
          <w:rFonts w:asciiTheme="minorHAnsi" w:hAnsiTheme="minorHAnsi" w:cs="Arial"/>
        </w:rPr>
      </w:pPr>
      <w:r>
        <w:t xml:space="preserve">İhale uhdesinde gözüken firmanın verdiği son teklif, piyasa rayici ve bahse konu ürünlerin edinme bedelleri de dikkate alınarak yapılan değerlendirmede ihale komisyonunca uygun bulunmaz ise bu firma ile birlikte ihalede fiyat sırasına göre belirlenecek sayıda firma, fiyat görüşmesi yapılabilir. </w:t>
      </w:r>
    </w:p>
    <w:p w:rsidR="00772F24" w:rsidRPr="00F5703D" w:rsidRDefault="00772F24" w:rsidP="00F5703D">
      <w:pPr>
        <w:overflowPunct w:val="0"/>
        <w:autoSpaceDE w:val="0"/>
        <w:autoSpaceDN w:val="0"/>
        <w:adjustRightInd w:val="0"/>
        <w:spacing w:after="0"/>
        <w:jc w:val="both"/>
        <w:textAlignment w:val="baseline"/>
        <w:rPr>
          <w:rFonts w:asciiTheme="minorHAnsi" w:hAnsiTheme="minorHAnsi" w:cs="Arial"/>
        </w:rPr>
      </w:pPr>
    </w:p>
    <w:p w:rsidR="00C5785D" w:rsidRPr="00C5785D" w:rsidRDefault="00CA65CC"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bookmarkStart w:id="34" w:name="_Toc378752748"/>
      <w:r w:rsidRPr="00C5785D">
        <w:rPr>
          <w:rFonts w:asciiTheme="minorHAnsi" w:hAnsiTheme="minorHAnsi" w:cs="Arial"/>
          <w:sz w:val="22"/>
          <w:szCs w:val="22"/>
        </w:rPr>
        <w:t xml:space="preserve">Teklif Hazırlama </w:t>
      </w:r>
      <w:bookmarkStart w:id="35" w:name="_Toc367797875"/>
      <w:r w:rsidR="00C5785D">
        <w:rPr>
          <w:rFonts w:asciiTheme="minorHAnsi" w:hAnsiTheme="minorHAnsi" w:cs="Arial"/>
          <w:sz w:val="22"/>
          <w:szCs w:val="22"/>
        </w:rPr>
        <w:t>ve</w:t>
      </w:r>
      <w:r w:rsidR="00C5785D" w:rsidRPr="00C5785D">
        <w:rPr>
          <w:rFonts w:asciiTheme="minorHAnsi" w:hAnsiTheme="minorHAnsi" w:cs="Arial"/>
          <w:sz w:val="22"/>
          <w:szCs w:val="22"/>
        </w:rPr>
        <w:t xml:space="preserve"> Siparişe ait Diğer Giderler</w:t>
      </w:r>
      <w:bookmarkEnd w:id="34"/>
      <w:bookmarkEnd w:id="35"/>
      <w:r w:rsidR="00C5785D" w:rsidRPr="00C5785D">
        <w:rPr>
          <w:rFonts w:asciiTheme="minorHAnsi" w:hAnsiTheme="minorHAnsi" w:cs="Arial"/>
          <w:sz w:val="22"/>
          <w:szCs w:val="22"/>
        </w:rPr>
        <w:t xml:space="preserve"> </w:t>
      </w:r>
    </w:p>
    <w:p w:rsidR="00C5785D" w:rsidRDefault="00C5785D" w:rsidP="003F450A">
      <w:pPr>
        <w:pStyle w:val="ListeParagraf"/>
        <w:spacing w:after="120"/>
        <w:ind w:left="0"/>
        <w:rPr>
          <w:rFonts w:asciiTheme="minorHAnsi" w:hAnsiTheme="minorHAnsi" w:cs="Arial"/>
        </w:rPr>
      </w:pPr>
      <w:r w:rsidRPr="00CA65CC">
        <w:rPr>
          <w:rFonts w:asciiTheme="minorHAnsi" w:hAnsiTheme="minorHAnsi" w:cs="Arial"/>
        </w:rPr>
        <w:t>Tekliflerin hazırlanması ve sunulması ile ilgili bütün masraflar isteklilere aittir. Türk Telekom, ihalenin seyrine ve sonucuna bakılmaksızın, isteklinin üstlendiği bu masraflardan dolayı hiçbir şekilde sorumlu tutulamaz.</w:t>
      </w:r>
    </w:p>
    <w:p w:rsidR="00C5785D" w:rsidRPr="002C0A3A" w:rsidRDefault="00C5785D" w:rsidP="003F450A">
      <w:pPr>
        <w:spacing w:after="120"/>
        <w:jc w:val="both"/>
        <w:rPr>
          <w:rFonts w:asciiTheme="minorHAnsi" w:hAnsiTheme="minorHAnsi" w:cs="Arial"/>
        </w:rPr>
      </w:pPr>
      <w:r>
        <w:rPr>
          <w:rFonts w:asciiTheme="minorHAnsi" w:hAnsiTheme="minorHAnsi" w:cs="Arial"/>
        </w:rPr>
        <w:t>Siparişi</w:t>
      </w:r>
      <w:r w:rsidRPr="002C0A3A">
        <w:rPr>
          <w:rFonts w:asciiTheme="minorHAnsi" w:hAnsiTheme="minorHAnsi" w:cs="Arial"/>
        </w:rPr>
        <w:t>n düzenlenmesi ve uygulanmasına ilişkin her türlü vergi, resim, gümrük, fon ve harçlar, KDV ile her türlü diğer giderler Yükleniciye aittir.</w:t>
      </w:r>
    </w:p>
    <w:p w:rsidR="00C5785D" w:rsidRPr="00CA65CC" w:rsidRDefault="00C5785D" w:rsidP="003F450A">
      <w:pPr>
        <w:tabs>
          <w:tab w:val="left" w:pos="1276"/>
        </w:tabs>
        <w:spacing w:after="120"/>
        <w:jc w:val="both"/>
        <w:rPr>
          <w:rFonts w:asciiTheme="minorHAnsi" w:hAnsiTheme="minorHAnsi" w:cs="Arial"/>
        </w:rPr>
      </w:pPr>
      <w:proofErr w:type="gramStart"/>
      <w:r w:rsidRPr="002C0A3A">
        <w:rPr>
          <w:rFonts w:asciiTheme="minorHAnsi" w:hAnsiTheme="minorHAnsi" w:cs="Arial"/>
        </w:rPr>
        <w:t xml:space="preserve">Yüklenici, </w:t>
      </w:r>
      <w:r>
        <w:rPr>
          <w:rFonts w:asciiTheme="minorHAnsi" w:hAnsiTheme="minorHAnsi" w:cs="Arial"/>
        </w:rPr>
        <w:t>sipariş</w:t>
      </w:r>
      <w:r w:rsidRPr="002C0A3A">
        <w:rPr>
          <w:rFonts w:asciiTheme="minorHAnsi" w:hAnsiTheme="minorHAnsi" w:cs="Arial"/>
        </w:rPr>
        <w:t xml:space="preserve"> tarihinden sonra gerek esas taahhüt süresi içinde, gerekse mücbir sebeplerden dolayı uzatılan süre içinde (taahhüdün tamamen ifasına kadar) herhangi bir şekilde ya da herhangi bir ülkede vergilere zam yapılması veya yeni vergiler ve resimler konulması, fiyatların yükselmesi ya da azalması, herhangi bir hammadde fiyatının artması, nakliye veya işçi ücretlerinin artması gibi sebeplere dayanarak fiyat indirimi veya süre uzatılması talebinde bulunamaz.</w:t>
      </w:r>
      <w:proofErr w:type="gramEnd"/>
    </w:p>
    <w:p w:rsidR="00A729CE" w:rsidRPr="00AC1AA4" w:rsidRDefault="00F476E7" w:rsidP="00A729CE">
      <w:pPr>
        <w:pStyle w:val="Balk1"/>
        <w:numPr>
          <w:ilvl w:val="0"/>
          <w:numId w:val="8"/>
        </w:numPr>
        <w:overflowPunct w:val="0"/>
        <w:autoSpaceDE w:val="0"/>
        <w:autoSpaceDN w:val="0"/>
        <w:adjustRightInd w:val="0"/>
        <w:spacing w:before="0" w:line="240" w:lineRule="auto"/>
        <w:textAlignment w:val="baseline"/>
        <w:rPr>
          <w:rFonts w:asciiTheme="minorHAnsi" w:hAnsiTheme="minorHAnsi" w:cs="Arial"/>
          <w:sz w:val="22"/>
          <w:szCs w:val="22"/>
        </w:rPr>
      </w:pPr>
      <w:bookmarkStart w:id="36" w:name="_Toc357764786"/>
      <w:bookmarkStart w:id="37" w:name="_Toc367448511"/>
      <w:bookmarkStart w:id="38" w:name="_Toc378752749"/>
      <w:r>
        <w:rPr>
          <w:rFonts w:asciiTheme="minorHAnsi" w:hAnsiTheme="minorHAnsi" w:cs="Arial"/>
          <w:sz w:val="22"/>
          <w:szCs w:val="22"/>
        </w:rPr>
        <w:t>Siparişin Verilmesi</w:t>
      </w:r>
      <w:bookmarkEnd w:id="36"/>
      <w:bookmarkEnd w:id="37"/>
      <w:bookmarkEnd w:id="38"/>
    </w:p>
    <w:p w:rsidR="00A729CE" w:rsidRPr="00AC1AA4" w:rsidRDefault="00A729CE" w:rsidP="003F450A">
      <w:pPr>
        <w:spacing w:after="60"/>
        <w:jc w:val="both"/>
        <w:rPr>
          <w:rFonts w:asciiTheme="minorHAnsi" w:hAnsiTheme="minorHAnsi" w:cs="Arial"/>
        </w:rPr>
      </w:pPr>
      <w:r w:rsidRPr="00253ECA">
        <w:rPr>
          <w:rFonts w:asciiTheme="minorHAnsi" w:hAnsiTheme="minorHAnsi" w:cs="Arial"/>
        </w:rPr>
        <w:t xml:space="preserve">Türk Telekom’ca </w:t>
      </w:r>
      <w:r w:rsidR="00681025" w:rsidRPr="00253ECA">
        <w:rPr>
          <w:rFonts w:asciiTheme="minorHAnsi" w:hAnsiTheme="minorHAnsi" w:cs="Arial"/>
        </w:rPr>
        <w:t>satış</w:t>
      </w:r>
      <w:r w:rsidRPr="00253ECA">
        <w:rPr>
          <w:rFonts w:asciiTheme="minorHAnsi" w:hAnsiTheme="minorHAnsi" w:cs="Arial"/>
        </w:rPr>
        <w:t xml:space="preserve"> kararı onaylandıktan sonra, varsa Zeyilnameler ve teyitler dikkate alınarak 5 </w:t>
      </w:r>
      <w:r w:rsidR="00E92E00" w:rsidRPr="00253ECA">
        <w:rPr>
          <w:rFonts w:asciiTheme="minorHAnsi" w:hAnsiTheme="minorHAnsi" w:cs="Arial"/>
        </w:rPr>
        <w:t xml:space="preserve">(beş) </w:t>
      </w:r>
      <w:r w:rsidRPr="00253ECA">
        <w:rPr>
          <w:rFonts w:asciiTheme="minorHAnsi" w:hAnsiTheme="minorHAnsi" w:cs="Arial"/>
        </w:rPr>
        <w:t xml:space="preserve"> gün içinde</w:t>
      </w:r>
      <w:r w:rsidR="00E70228" w:rsidRPr="00253ECA">
        <w:rPr>
          <w:rFonts w:asciiTheme="minorHAnsi" w:hAnsiTheme="minorHAnsi" w:cs="Arial"/>
        </w:rPr>
        <w:t xml:space="preserve"> </w:t>
      </w:r>
      <w:r w:rsidR="00C5785D" w:rsidRPr="00253ECA">
        <w:rPr>
          <w:rFonts w:asciiTheme="minorHAnsi" w:hAnsiTheme="minorHAnsi" w:cs="Arial"/>
        </w:rPr>
        <w:t xml:space="preserve">KDV </w:t>
      </w:r>
      <w:proofErr w:type="gramStart"/>
      <w:r w:rsidR="00C5785D" w:rsidRPr="00253ECA">
        <w:rPr>
          <w:rFonts w:asciiTheme="minorHAnsi" w:hAnsiTheme="minorHAnsi" w:cs="Arial"/>
        </w:rPr>
        <w:t>dahil</w:t>
      </w:r>
      <w:proofErr w:type="gramEnd"/>
      <w:r w:rsidR="00C5785D" w:rsidRPr="00253ECA">
        <w:rPr>
          <w:rFonts w:asciiTheme="minorHAnsi" w:hAnsiTheme="minorHAnsi" w:cs="Arial"/>
        </w:rPr>
        <w:t xml:space="preserve"> t</w:t>
      </w:r>
      <w:r w:rsidR="00E70228" w:rsidRPr="00253ECA">
        <w:rPr>
          <w:rFonts w:asciiTheme="minorHAnsi" w:hAnsiTheme="minorHAnsi" w:cs="Arial"/>
        </w:rPr>
        <w:t>eklif bedelinin Şirketimiz banka hesabına</w:t>
      </w:r>
      <w:r w:rsidRPr="00253ECA">
        <w:rPr>
          <w:rFonts w:asciiTheme="minorHAnsi" w:hAnsiTheme="minorHAnsi" w:cs="Arial"/>
        </w:rPr>
        <w:t xml:space="preserve"> </w:t>
      </w:r>
      <w:r w:rsidR="00E70228" w:rsidRPr="00253ECA">
        <w:rPr>
          <w:rFonts w:asciiTheme="minorHAnsi" w:hAnsiTheme="minorHAnsi" w:cs="Arial"/>
        </w:rPr>
        <w:t>yatırılması için</w:t>
      </w:r>
      <w:r w:rsidRPr="00253ECA">
        <w:rPr>
          <w:rFonts w:asciiTheme="minorHAnsi" w:hAnsiTheme="minorHAnsi" w:cs="Arial"/>
        </w:rPr>
        <w:t xml:space="preserve"> firmaya yazılı bildirimde bulunulur.</w:t>
      </w:r>
    </w:p>
    <w:p w:rsidR="00A729CE" w:rsidRPr="00AC1AA4" w:rsidRDefault="00A729CE" w:rsidP="003F450A">
      <w:pPr>
        <w:spacing w:after="120"/>
        <w:jc w:val="both"/>
        <w:rPr>
          <w:rFonts w:asciiTheme="minorHAnsi" w:hAnsiTheme="minorHAnsi" w:cs="Arial"/>
        </w:rPr>
      </w:pPr>
      <w:r w:rsidRPr="00AC1AA4">
        <w:rPr>
          <w:rFonts w:asciiTheme="minorHAnsi" w:hAnsiTheme="minorHAnsi" w:cs="Arial"/>
        </w:rPr>
        <w:lastRenderedPageBreak/>
        <w:t>Verilen süre içerisinde teklifinden vazgeçen, siparişi teyit etmeyen</w:t>
      </w:r>
      <w:r w:rsidR="00E70228">
        <w:rPr>
          <w:rFonts w:asciiTheme="minorHAnsi" w:hAnsiTheme="minorHAnsi" w:cs="Arial"/>
        </w:rPr>
        <w:t xml:space="preserve"> firmanın</w:t>
      </w:r>
      <w:r w:rsidRPr="00AC1AA4">
        <w:rPr>
          <w:rFonts w:asciiTheme="minorHAnsi" w:hAnsiTheme="minorHAnsi" w:cs="Arial"/>
        </w:rPr>
        <w:t xml:space="preserve"> Geçici Teminatı nakde çevrilerek gelir </w:t>
      </w:r>
      <w:proofErr w:type="spellStart"/>
      <w:r w:rsidRPr="00AC1AA4">
        <w:rPr>
          <w:rFonts w:asciiTheme="minorHAnsi" w:hAnsiTheme="minorHAnsi" w:cs="Arial"/>
        </w:rPr>
        <w:t>kaydolunur</w:t>
      </w:r>
      <w:proofErr w:type="spellEnd"/>
      <w:r w:rsidRPr="00AC1AA4">
        <w:rPr>
          <w:rFonts w:asciiTheme="minorHAnsi" w:hAnsiTheme="minorHAnsi" w:cs="Arial"/>
        </w:rPr>
        <w:t>. Bu durumda istenirse uygun</w:t>
      </w:r>
      <w:r w:rsidR="00494323" w:rsidRPr="00AC1AA4">
        <w:rPr>
          <w:rFonts w:asciiTheme="minorHAnsi" w:hAnsiTheme="minorHAnsi" w:cs="Arial"/>
        </w:rPr>
        <w:t xml:space="preserve"> bulunan sıradaki diğer firmalara</w:t>
      </w:r>
      <w:r w:rsidRPr="00AC1AA4">
        <w:rPr>
          <w:rFonts w:asciiTheme="minorHAnsi" w:hAnsiTheme="minorHAnsi" w:cs="Arial"/>
        </w:rPr>
        <w:t xml:space="preserve"> </w:t>
      </w:r>
      <w:r w:rsidR="00494323" w:rsidRPr="00AC1AA4">
        <w:rPr>
          <w:rFonts w:asciiTheme="minorHAnsi" w:hAnsiTheme="minorHAnsi" w:cs="Arial"/>
        </w:rPr>
        <w:t>satış</w:t>
      </w:r>
      <w:r w:rsidRPr="00AC1AA4">
        <w:rPr>
          <w:rFonts w:asciiTheme="minorHAnsi" w:hAnsiTheme="minorHAnsi" w:cs="Arial"/>
        </w:rPr>
        <w:t xml:space="preserve"> yapılabilir. </w:t>
      </w:r>
    </w:p>
    <w:p w:rsidR="007F79D8" w:rsidRDefault="007F79D8"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bookmarkStart w:id="39" w:name="_Toc378752750"/>
      <w:bookmarkStart w:id="40" w:name="_Toc367448513"/>
      <w:bookmarkStart w:id="41" w:name="_Toc357764788"/>
      <w:r>
        <w:rPr>
          <w:rFonts w:asciiTheme="minorHAnsi" w:hAnsiTheme="minorHAnsi" w:cs="Arial"/>
          <w:sz w:val="22"/>
          <w:szCs w:val="22"/>
        </w:rPr>
        <w:t>Ödeme</w:t>
      </w:r>
      <w:bookmarkEnd w:id="39"/>
    </w:p>
    <w:p w:rsidR="007F79D8" w:rsidRPr="003D40E5" w:rsidRDefault="007F79D8" w:rsidP="003F450A">
      <w:pPr>
        <w:spacing w:after="60"/>
        <w:jc w:val="both"/>
        <w:rPr>
          <w:color w:val="000000" w:themeColor="text1"/>
        </w:rPr>
      </w:pPr>
      <w:r w:rsidRPr="003D40E5">
        <w:rPr>
          <w:color w:val="000000" w:themeColor="text1"/>
        </w:rPr>
        <w:t>Yüklenici</w:t>
      </w:r>
      <w:r w:rsidR="003D40E5" w:rsidRPr="003D40E5">
        <w:rPr>
          <w:color w:val="000000" w:themeColor="text1"/>
        </w:rPr>
        <w:t>;</w:t>
      </w:r>
      <w:r w:rsidRPr="003D40E5">
        <w:rPr>
          <w:color w:val="000000" w:themeColor="text1"/>
        </w:rPr>
        <w:t xml:space="preserve"> sipariş yazısında belirtilecek Türk Telekom </w:t>
      </w:r>
      <w:r w:rsidR="0068102C" w:rsidRPr="003D40E5">
        <w:rPr>
          <w:color w:val="000000" w:themeColor="text1"/>
        </w:rPr>
        <w:t xml:space="preserve">Grubu </w:t>
      </w:r>
      <w:r w:rsidRPr="003D40E5">
        <w:rPr>
          <w:color w:val="000000" w:themeColor="text1"/>
        </w:rPr>
        <w:t>banka hesa</w:t>
      </w:r>
      <w:r w:rsidR="0068102C" w:rsidRPr="003D40E5">
        <w:rPr>
          <w:color w:val="000000" w:themeColor="text1"/>
        </w:rPr>
        <w:t>plarına</w:t>
      </w:r>
      <w:r w:rsidRPr="003D40E5">
        <w:rPr>
          <w:color w:val="000000" w:themeColor="text1"/>
        </w:rPr>
        <w:t xml:space="preserve"> KDV </w:t>
      </w:r>
      <w:proofErr w:type="gramStart"/>
      <w:r w:rsidRPr="003D40E5">
        <w:rPr>
          <w:color w:val="000000" w:themeColor="text1"/>
        </w:rPr>
        <w:t>dahil</w:t>
      </w:r>
      <w:proofErr w:type="gramEnd"/>
      <w:r w:rsidRPr="003D40E5">
        <w:rPr>
          <w:color w:val="000000" w:themeColor="text1"/>
        </w:rPr>
        <w:t xml:space="preserve"> bedelini</w:t>
      </w:r>
      <w:r w:rsidR="003D40E5" w:rsidRPr="003D40E5">
        <w:rPr>
          <w:color w:val="000000" w:themeColor="text1"/>
        </w:rPr>
        <w:t>,</w:t>
      </w:r>
      <w:r w:rsidR="00E53F87" w:rsidRPr="003D40E5">
        <w:rPr>
          <w:color w:val="000000" w:themeColor="text1"/>
        </w:rPr>
        <w:t xml:space="preserve"> </w:t>
      </w:r>
      <w:r w:rsidRPr="003D40E5">
        <w:rPr>
          <w:color w:val="000000" w:themeColor="text1"/>
        </w:rPr>
        <w:t xml:space="preserve">sipariş tarihinden itibaren 5 (beş) iş günü içerisinde yatıracaktır. </w:t>
      </w:r>
    </w:p>
    <w:p w:rsidR="007F79D8" w:rsidRPr="003D40E5" w:rsidRDefault="007F79D8" w:rsidP="003F450A">
      <w:pPr>
        <w:spacing w:after="120"/>
        <w:jc w:val="both"/>
        <w:rPr>
          <w:color w:val="000000" w:themeColor="text1"/>
        </w:rPr>
      </w:pPr>
      <w:r w:rsidRPr="003D40E5">
        <w:rPr>
          <w:color w:val="000000" w:themeColor="text1"/>
        </w:rPr>
        <w:t xml:space="preserve">Yüklenici </w:t>
      </w:r>
      <w:r w:rsidR="0068102C" w:rsidRPr="003D40E5">
        <w:rPr>
          <w:color w:val="000000" w:themeColor="text1"/>
        </w:rPr>
        <w:t xml:space="preserve">teslim miktarına karşılık gelen </w:t>
      </w:r>
      <w:r w:rsidRPr="003D40E5">
        <w:rPr>
          <w:color w:val="000000" w:themeColor="text1"/>
        </w:rPr>
        <w:t xml:space="preserve">KDV </w:t>
      </w:r>
      <w:proofErr w:type="gramStart"/>
      <w:r w:rsidRPr="003D40E5">
        <w:rPr>
          <w:color w:val="000000" w:themeColor="text1"/>
        </w:rPr>
        <w:t>dahil</w:t>
      </w:r>
      <w:proofErr w:type="gramEnd"/>
      <w:r w:rsidRPr="003D40E5">
        <w:rPr>
          <w:color w:val="000000" w:themeColor="text1"/>
        </w:rPr>
        <w:t xml:space="preserve"> bedeli Türk Telekom </w:t>
      </w:r>
      <w:r w:rsidR="0068102C" w:rsidRPr="003D40E5">
        <w:rPr>
          <w:color w:val="000000" w:themeColor="text1"/>
        </w:rPr>
        <w:t xml:space="preserve">Grubu </w:t>
      </w:r>
      <w:r w:rsidRPr="003D40E5">
        <w:rPr>
          <w:color w:val="000000" w:themeColor="text1"/>
        </w:rPr>
        <w:t>banka hesa</w:t>
      </w:r>
      <w:r w:rsidR="0068102C" w:rsidRPr="003D40E5">
        <w:rPr>
          <w:color w:val="000000" w:themeColor="text1"/>
        </w:rPr>
        <w:t>plarına</w:t>
      </w:r>
      <w:r w:rsidRPr="003D40E5">
        <w:rPr>
          <w:color w:val="000000" w:themeColor="text1"/>
        </w:rPr>
        <w:t xml:space="preserve"> yatır</w:t>
      </w:r>
      <w:r w:rsidR="0068102C" w:rsidRPr="003D40E5">
        <w:rPr>
          <w:color w:val="000000" w:themeColor="text1"/>
        </w:rPr>
        <w:t>dığı</w:t>
      </w:r>
      <w:r w:rsidR="003D40E5" w:rsidRPr="003D40E5">
        <w:rPr>
          <w:color w:val="000000" w:themeColor="text1"/>
        </w:rPr>
        <w:t xml:space="preserve"> </w:t>
      </w:r>
      <w:r w:rsidRPr="003D40E5">
        <w:rPr>
          <w:color w:val="000000" w:themeColor="text1"/>
        </w:rPr>
        <w:t>dekontu</w:t>
      </w:r>
      <w:r w:rsidR="0068102C" w:rsidRPr="003D40E5">
        <w:rPr>
          <w:color w:val="000000" w:themeColor="text1"/>
        </w:rPr>
        <w:t>n</w:t>
      </w:r>
      <w:r w:rsidR="003D40E5" w:rsidRPr="003D40E5">
        <w:rPr>
          <w:color w:val="000000" w:themeColor="text1"/>
        </w:rPr>
        <w:t>u</w:t>
      </w:r>
      <w:r w:rsidRPr="003D40E5">
        <w:rPr>
          <w:color w:val="000000" w:themeColor="text1"/>
        </w:rPr>
        <w:t xml:space="preserve"> ibraz</w:t>
      </w:r>
      <w:r w:rsidR="003D40E5" w:rsidRPr="003D40E5">
        <w:rPr>
          <w:color w:val="000000" w:themeColor="text1"/>
        </w:rPr>
        <w:t xml:space="preserve"> etmesi ardından kontroller sağlanır ve ardından</w:t>
      </w:r>
      <w:r w:rsidR="00817342" w:rsidRPr="003D40E5">
        <w:rPr>
          <w:color w:val="000000" w:themeColor="text1"/>
        </w:rPr>
        <w:t xml:space="preserve"> </w:t>
      </w:r>
      <w:r w:rsidRPr="003D40E5">
        <w:rPr>
          <w:color w:val="000000" w:themeColor="text1"/>
        </w:rPr>
        <w:t xml:space="preserve">Türk Telekom Yükleniciye </w:t>
      </w:r>
      <w:r w:rsidR="00817342" w:rsidRPr="003D40E5">
        <w:rPr>
          <w:color w:val="000000" w:themeColor="text1"/>
        </w:rPr>
        <w:t xml:space="preserve">cihazları teslim eder. Teslimatta irsaliye düzenlenir ve fatura süreci başlatılır. </w:t>
      </w:r>
    </w:p>
    <w:p w:rsidR="007F79D8" w:rsidRDefault="007F79D8"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bookmarkStart w:id="42" w:name="_Toc378752751"/>
      <w:r>
        <w:rPr>
          <w:rFonts w:asciiTheme="minorHAnsi" w:hAnsiTheme="minorHAnsi" w:cs="Arial"/>
          <w:sz w:val="22"/>
          <w:szCs w:val="22"/>
        </w:rPr>
        <w:t>Teslimat</w:t>
      </w:r>
      <w:bookmarkEnd w:id="42"/>
    </w:p>
    <w:p w:rsidR="007F79D8" w:rsidRDefault="007F79D8" w:rsidP="003F450A">
      <w:pPr>
        <w:spacing w:after="60"/>
        <w:jc w:val="both"/>
      </w:pPr>
      <w:r>
        <w:t xml:space="preserve">Yüklenici, ihale kapsamı malzemeleri sipariş tarihinden itibaren en geç </w:t>
      </w:r>
      <w:r w:rsidRPr="00073215">
        <w:t>10 (on) iş günü</w:t>
      </w:r>
      <w:r>
        <w:t xml:space="preserve"> içerisinde teslim alacaktır. Ancak zorunlu hallerde ve Türk Telekom’un yazılı onayı ile teslim süresinde değişiklik yapılabilir.</w:t>
      </w:r>
    </w:p>
    <w:p w:rsidR="002639E2" w:rsidRDefault="002639E2" w:rsidP="002639E2">
      <w:pPr>
        <w:spacing w:after="60"/>
        <w:jc w:val="both"/>
      </w:pPr>
      <w:r>
        <w:t>Malzemelerin teslim yeri;</w:t>
      </w:r>
    </w:p>
    <w:p w:rsidR="002639E2" w:rsidRDefault="00177CFE" w:rsidP="00177CFE">
      <w:pPr>
        <w:spacing w:after="60"/>
        <w:jc w:val="both"/>
      </w:pPr>
      <w:r>
        <w:t xml:space="preserve">- </w:t>
      </w:r>
      <w:r w:rsidR="002639E2" w:rsidRPr="002639E2">
        <w:t xml:space="preserve">Mars Lojistik Uluslararası. Taş. </w:t>
      </w:r>
      <w:proofErr w:type="spellStart"/>
      <w:r w:rsidR="002639E2" w:rsidRPr="002639E2">
        <w:t>Dep</w:t>
      </w:r>
      <w:proofErr w:type="spellEnd"/>
      <w:r w:rsidR="002639E2" w:rsidRPr="002639E2">
        <w:t>. Dağ. Tic. A.Ş.</w:t>
      </w:r>
    </w:p>
    <w:p w:rsidR="00CC56A7" w:rsidRDefault="002639E2" w:rsidP="00177CFE">
      <w:pPr>
        <w:spacing w:after="60"/>
        <w:jc w:val="both"/>
      </w:pPr>
      <w:r w:rsidRPr="002639E2">
        <w:t>Merkez Mah. Mehmet Akif Ersoy Cad. Balama Sok. No: 8</w:t>
      </w:r>
      <w:r>
        <w:t xml:space="preserve"> Orhanlı Tuzla/İSTANBUL</w:t>
      </w:r>
      <w:r w:rsidR="007A2737">
        <w:t xml:space="preserve"> </w:t>
      </w:r>
      <w:r w:rsidR="007A2737">
        <w:rPr>
          <w:rFonts w:eastAsia="Times New Roman" w:cs="Calibri"/>
          <w:sz w:val="20"/>
          <w:szCs w:val="20"/>
          <w:lang w:eastAsia="tr-TR"/>
        </w:rPr>
        <w:t>a</w:t>
      </w:r>
      <w:r w:rsidR="007A2737">
        <w:t>dresidir.</w:t>
      </w:r>
    </w:p>
    <w:p w:rsidR="00FE522A" w:rsidRPr="002639E2" w:rsidRDefault="00FE522A" w:rsidP="00FE522A">
      <w:pPr>
        <w:spacing w:after="0" w:line="240" w:lineRule="auto"/>
        <w:jc w:val="both"/>
      </w:pPr>
    </w:p>
    <w:p w:rsidR="007F79D8" w:rsidRDefault="007F79D8" w:rsidP="003F450A">
      <w:pPr>
        <w:spacing w:after="60"/>
        <w:jc w:val="both"/>
      </w:pPr>
      <w:r>
        <w:t>Yüklenici, teslimatta görev alacak ve teslim tutanağı imzalama yetkisi olan elemanların kimlik</w:t>
      </w:r>
      <w:r w:rsidR="003F450A">
        <w:t xml:space="preserve"> </w:t>
      </w:r>
      <w:r>
        <w:t>bilgilerini içeren “personel listesini” teslimat öncesinde Türk Telekom</w:t>
      </w:r>
      <w:r w:rsidR="00E53F87">
        <w:t>’</w:t>
      </w:r>
      <w:r>
        <w:t>a verecek, personel listesinde bildirilmeyen kişilere teslimat yapılmayacaktır.</w:t>
      </w:r>
    </w:p>
    <w:p w:rsidR="007F79D8" w:rsidRDefault="007F79D8" w:rsidP="003F450A">
      <w:pPr>
        <w:spacing w:after="60"/>
        <w:jc w:val="both"/>
      </w:pPr>
      <w:r>
        <w:t xml:space="preserve">Malzemeler yükleniciye “Teslim Tutanağı” imzalanarak teslim edilecektir. </w:t>
      </w:r>
    </w:p>
    <w:p w:rsidR="007F79D8" w:rsidRDefault="007F79D8" w:rsidP="003F450A">
      <w:pPr>
        <w:spacing w:after="60"/>
        <w:jc w:val="both"/>
      </w:pPr>
      <w:r>
        <w:t xml:space="preserve">İhale kapsamı tüm </w:t>
      </w:r>
      <w:r w:rsidRPr="00073215">
        <w:t>malzemeler tek bir partide yükleniciye</w:t>
      </w:r>
      <w:r>
        <w:t xml:space="preserve"> teslim edilecektir.</w:t>
      </w:r>
    </w:p>
    <w:p w:rsidR="007F79D8" w:rsidRDefault="007F79D8" w:rsidP="003F450A">
      <w:pPr>
        <w:spacing w:after="60"/>
        <w:jc w:val="both"/>
      </w:pPr>
      <w:r>
        <w:t>Teslimat bittikten sonra Türk Telekom’un söz konusu malzemelerle ilgili hiçbir sorumluluğu kalmayacaktır.</w:t>
      </w:r>
    </w:p>
    <w:p w:rsidR="001F4972" w:rsidRDefault="001F4972" w:rsidP="003F450A">
      <w:pPr>
        <w:spacing w:after="120"/>
        <w:jc w:val="both"/>
      </w:pPr>
      <w:r>
        <w:t>Malzemeler</w:t>
      </w:r>
      <w:r w:rsidR="00280673">
        <w:t>in</w:t>
      </w:r>
      <w:r>
        <w:t xml:space="preserve"> teslima</w:t>
      </w:r>
      <w:r w:rsidR="00D9743E">
        <w:t>t</w:t>
      </w:r>
      <w:r w:rsidR="00280673">
        <w:t xml:space="preserve">ından </w:t>
      </w:r>
      <w:r w:rsidR="00D9743E">
        <w:t xml:space="preserve">sonra malzeme iadesi veya </w:t>
      </w:r>
      <w:r>
        <w:t>malzeme değişikliği talebinde bulunulamaz.</w:t>
      </w:r>
    </w:p>
    <w:p w:rsidR="00CD2551" w:rsidRDefault="00CD2551" w:rsidP="00CD2551">
      <w:bookmarkStart w:id="43" w:name="_Toc378752752"/>
      <w:r>
        <w:t xml:space="preserve">Teslimat esnasında eksik veya fazla cihazlar için ilgili cihaz birim bedeli </w:t>
      </w:r>
      <w:proofErr w:type="gramStart"/>
      <w:r>
        <w:t>baz</w:t>
      </w:r>
      <w:proofErr w:type="gramEnd"/>
      <w:r>
        <w:t xml:space="preserve"> alınarak </w:t>
      </w:r>
      <w:proofErr w:type="spellStart"/>
      <w:r>
        <w:t>kıst</w:t>
      </w:r>
      <w:proofErr w:type="spellEnd"/>
      <w:r>
        <w:t xml:space="preserve"> uygulanır. </w:t>
      </w:r>
    </w:p>
    <w:p w:rsidR="007F79D8" w:rsidRDefault="007F79D8" w:rsidP="003F450A">
      <w:pPr>
        <w:pStyle w:val="Balk1"/>
        <w:numPr>
          <w:ilvl w:val="0"/>
          <w:numId w:val="8"/>
        </w:numPr>
        <w:overflowPunct w:val="0"/>
        <w:autoSpaceDE w:val="0"/>
        <w:autoSpaceDN w:val="0"/>
        <w:adjustRightInd w:val="0"/>
        <w:spacing w:before="0"/>
        <w:textAlignment w:val="baseline"/>
        <w:rPr>
          <w:rFonts w:asciiTheme="minorHAnsi" w:hAnsiTheme="minorHAnsi" w:cs="Arial"/>
          <w:sz w:val="22"/>
          <w:szCs w:val="22"/>
        </w:rPr>
      </w:pPr>
      <w:r>
        <w:rPr>
          <w:rFonts w:asciiTheme="minorHAnsi" w:hAnsiTheme="minorHAnsi" w:cs="Arial"/>
          <w:sz w:val="22"/>
          <w:szCs w:val="22"/>
        </w:rPr>
        <w:t>Gecikme Cezası</w:t>
      </w:r>
      <w:bookmarkEnd w:id="43"/>
    </w:p>
    <w:p w:rsidR="007F79D8" w:rsidRPr="007F79D8" w:rsidRDefault="001F4972"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Pr>
          <w:rFonts w:asciiTheme="minorHAnsi" w:hAnsiTheme="minorHAnsi" w:cs="Arial"/>
        </w:rPr>
        <w:t xml:space="preserve">İhale </w:t>
      </w:r>
      <w:r w:rsidR="007F79D8" w:rsidRPr="007F79D8">
        <w:rPr>
          <w:rFonts w:asciiTheme="minorHAnsi" w:hAnsiTheme="minorHAnsi" w:cs="Arial"/>
        </w:rPr>
        <w:t xml:space="preserve">konusu </w:t>
      </w:r>
      <w:r>
        <w:rPr>
          <w:rFonts w:asciiTheme="minorHAnsi" w:hAnsiTheme="minorHAnsi" w:cs="Arial"/>
        </w:rPr>
        <w:t>m</w:t>
      </w:r>
      <w:r w:rsidR="007F79D8" w:rsidRPr="007F79D8">
        <w:rPr>
          <w:rFonts w:asciiTheme="minorHAnsi" w:hAnsiTheme="minorHAnsi" w:cs="Arial"/>
        </w:rPr>
        <w:t xml:space="preserve">alzemelerin </w:t>
      </w:r>
      <w:r w:rsidR="007F79D8">
        <w:rPr>
          <w:rFonts w:asciiTheme="minorHAnsi" w:hAnsiTheme="minorHAnsi" w:cs="Arial"/>
        </w:rPr>
        <w:t>sipariş</w:t>
      </w:r>
      <w:r w:rsidR="007F79D8" w:rsidRPr="007F79D8">
        <w:rPr>
          <w:rFonts w:asciiTheme="minorHAnsi" w:hAnsiTheme="minorHAnsi" w:cs="Arial"/>
        </w:rPr>
        <w:t xml:space="preserve"> tarihinden itibaren </w:t>
      </w:r>
      <w:r w:rsidR="007F79D8" w:rsidRPr="00073215">
        <w:rPr>
          <w:rFonts w:asciiTheme="minorHAnsi" w:hAnsiTheme="minorHAnsi" w:cs="Arial"/>
        </w:rPr>
        <w:t>10 (On) iş günü</w:t>
      </w:r>
      <w:r w:rsidR="007F79D8" w:rsidRPr="007F79D8">
        <w:rPr>
          <w:rFonts w:asciiTheme="minorHAnsi" w:hAnsiTheme="minorHAnsi" w:cs="Arial"/>
        </w:rPr>
        <w:t xml:space="preserve"> içerisinde teslim alınmaması durumunda gecikilen her takvim günü için toplam malzeme bedeli üzerinden  %0,2’si (Binde İki) oranında gecikme cezası uygulanacaktır.</w:t>
      </w:r>
    </w:p>
    <w:p w:rsidR="007F79D8" w:rsidRPr="00135496" w:rsidRDefault="007F79D8"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Pr>
          <w:rFonts w:asciiTheme="minorHAnsi" w:hAnsiTheme="minorHAnsi" w:cs="Arial"/>
        </w:rPr>
        <w:t xml:space="preserve">Gecikmeli süre </w:t>
      </w:r>
      <w:r w:rsidRPr="007F79D8">
        <w:rPr>
          <w:rFonts w:asciiTheme="minorHAnsi" w:hAnsiTheme="minorHAnsi" w:cs="Arial"/>
        </w:rPr>
        <w:t xml:space="preserve">(otuz) 30 günü geçemez. Bu sürenin aşılması halinde Türk Telekom gecikme cezası uygulamaya devam ederek beklemekte veya </w:t>
      </w:r>
      <w:r w:rsidR="00736562">
        <w:rPr>
          <w:rFonts w:asciiTheme="minorHAnsi" w:hAnsiTheme="minorHAnsi" w:cs="Arial"/>
        </w:rPr>
        <w:t>Siparişi ve ihaleyi iptal</w:t>
      </w:r>
      <w:r w:rsidRPr="007F79D8">
        <w:rPr>
          <w:rFonts w:asciiTheme="minorHAnsi" w:hAnsiTheme="minorHAnsi" w:cs="Arial"/>
        </w:rPr>
        <w:t xml:space="preserve"> etmekte serbest olacaktır. </w:t>
      </w:r>
    </w:p>
    <w:p w:rsidR="007F79D8" w:rsidRPr="007F79D8" w:rsidRDefault="007F79D8"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 xml:space="preserve">Gecikme cezası, </w:t>
      </w:r>
      <w:r w:rsidR="00736562">
        <w:rPr>
          <w:rFonts w:asciiTheme="minorHAnsi" w:hAnsiTheme="minorHAnsi" w:cs="Arial"/>
        </w:rPr>
        <w:t>Sipariş</w:t>
      </w:r>
      <w:r w:rsidRPr="005528C5">
        <w:rPr>
          <w:rFonts w:asciiTheme="minorHAnsi" w:hAnsiTheme="minorHAnsi" w:cs="Arial"/>
        </w:rPr>
        <w:t xml:space="preserve"> bedelinin % 20’ (Yüzde Yirmi)sini aşamaz.</w:t>
      </w:r>
    </w:p>
    <w:p w:rsidR="007F79D8" w:rsidRDefault="007F79D8"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Gecikme cezası, Yükleniciye ayrıca protesto çekmeye ya da hüküm almaya gerek kalmaksızın Yüklenici alacaklarından kesilir. Bu cezanın alacaklardan karşılanamaması halinde Yükleniciden ayrıca tahsil edilir.</w:t>
      </w:r>
    </w:p>
    <w:p w:rsidR="00C5785D" w:rsidRPr="00C5785D" w:rsidRDefault="00C5785D" w:rsidP="003F450A">
      <w:pPr>
        <w:pStyle w:val="Balk1"/>
        <w:numPr>
          <w:ilvl w:val="0"/>
          <w:numId w:val="8"/>
        </w:numPr>
        <w:overflowPunct w:val="0"/>
        <w:autoSpaceDE w:val="0"/>
        <w:autoSpaceDN w:val="0"/>
        <w:adjustRightInd w:val="0"/>
        <w:spacing w:before="0" w:after="120"/>
        <w:textAlignment w:val="baseline"/>
        <w:rPr>
          <w:rFonts w:asciiTheme="minorHAnsi" w:hAnsiTheme="minorHAnsi" w:cs="Arial"/>
          <w:sz w:val="22"/>
          <w:szCs w:val="22"/>
        </w:rPr>
      </w:pPr>
      <w:bookmarkStart w:id="44" w:name="_Toc242091954"/>
      <w:bookmarkStart w:id="45" w:name="_Toc242177658"/>
      <w:bookmarkStart w:id="46" w:name="_Toc242589475"/>
      <w:bookmarkStart w:id="47" w:name="_Toc245526961"/>
      <w:bookmarkStart w:id="48" w:name="_Toc254017301"/>
      <w:bookmarkStart w:id="49" w:name="_Toc367797879"/>
      <w:bookmarkStart w:id="50" w:name="_Toc378752753"/>
      <w:bookmarkStart w:id="51" w:name="_Toc183934243"/>
      <w:r w:rsidRPr="00C5785D">
        <w:rPr>
          <w:rFonts w:asciiTheme="minorHAnsi" w:hAnsiTheme="minorHAnsi" w:cs="Arial"/>
          <w:sz w:val="22"/>
          <w:szCs w:val="22"/>
        </w:rPr>
        <w:lastRenderedPageBreak/>
        <w:t>Mücbir Sebepler ve Süre Uzatımı Verilebilecek Haller</w:t>
      </w:r>
      <w:bookmarkEnd w:id="44"/>
      <w:bookmarkEnd w:id="45"/>
      <w:bookmarkEnd w:id="46"/>
      <w:bookmarkEnd w:id="47"/>
      <w:bookmarkEnd w:id="48"/>
      <w:bookmarkEnd w:id="49"/>
      <w:bookmarkEnd w:id="50"/>
      <w:r w:rsidRPr="00C5785D">
        <w:rPr>
          <w:rFonts w:asciiTheme="minorHAnsi" w:hAnsiTheme="minorHAnsi" w:cs="Arial"/>
          <w:sz w:val="22"/>
          <w:szCs w:val="22"/>
        </w:rPr>
        <w:t xml:space="preserve">  </w:t>
      </w:r>
    </w:p>
    <w:bookmarkEnd w:id="51"/>
    <w:p w:rsidR="00C5785D" w:rsidRPr="002C0A3A" w:rsidRDefault="00C5785D" w:rsidP="003F450A">
      <w:pPr>
        <w:spacing w:after="120"/>
        <w:jc w:val="both"/>
        <w:rPr>
          <w:rFonts w:asciiTheme="minorHAnsi" w:hAnsiTheme="minorHAnsi" w:cs="Arial"/>
        </w:rPr>
      </w:pPr>
      <w:r w:rsidRPr="002C0A3A">
        <w:rPr>
          <w:rFonts w:asciiTheme="minorHAnsi" w:hAnsiTheme="minorHAnsi" w:cs="Arial"/>
        </w:rPr>
        <w:t xml:space="preserve">Yüklenicinin kusurundan kaynaklanmayan, yüklenicinin engellemesi mümkün olmayan ve yüklenicinin taahhüdünü yerine getirmesine engel olan; doğal afetler, kanuni grev ve lokavt, genel salgın hastalık, terör olayları, savaş, kısmi veya genel seferberlik ilanı, Türk veya ihracat yapılan ülke resmi makamlarının Yüklenici yükümlülüklerinin yerine getirilmesini </w:t>
      </w:r>
      <w:proofErr w:type="gramStart"/>
      <w:r w:rsidRPr="002C0A3A">
        <w:rPr>
          <w:rFonts w:asciiTheme="minorHAnsi" w:hAnsiTheme="minorHAnsi" w:cs="Arial"/>
        </w:rPr>
        <w:t>imkansız</w:t>
      </w:r>
      <w:proofErr w:type="gramEnd"/>
      <w:r w:rsidRPr="002C0A3A">
        <w:rPr>
          <w:rFonts w:asciiTheme="minorHAnsi" w:hAnsiTheme="minorHAnsi" w:cs="Arial"/>
        </w:rPr>
        <w:t xml:space="preserve"> kılan veya geciktiren kararları veya uygulamaları mücbir sebep olarak kabul edilmiştir.</w:t>
      </w:r>
    </w:p>
    <w:p w:rsidR="00C5785D" w:rsidRPr="002C0A3A" w:rsidRDefault="00C5785D" w:rsidP="003F450A">
      <w:pPr>
        <w:spacing w:after="120"/>
        <w:jc w:val="both"/>
        <w:rPr>
          <w:rFonts w:asciiTheme="minorHAnsi" w:hAnsiTheme="minorHAnsi" w:cs="Arial"/>
        </w:rPr>
      </w:pPr>
      <w:r w:rsidRPr="002C0A3A">
        <w:rPr>
          <w:rFonts w:asciiTheme="minorHAnsi" w:hAnsiTheme="minorHAnsi" w:cs="Arial"/>
        </w:rPr>
        <w:t>Yukarıda belirtilen hallerin mücbir sebep olarak kabul edilebilmesi için mücbir sebebi oluşturacak durumun;</w:t>
      </w:r>
    </w:p>
    <w:p w:rsidR="00C5785D" w:rsidRPr="002C0A3A" w:rsidRDefault="00C5785D" w:rsidP="003F450A">
      <w:pPr>
        <w:numPr>
          <w:ilvl w:val="0"/>
          <w:numId w:val="22"/>
        </w:numPr>
        <w:overflowPunct w:val="0"/>
        <w:autoSpaceDE w:val="0"/>
        <w:autoSpaceDN w:val="0"/>
        <w:adjustRightInd w:val="0"/>
        <w:spacing w:after="0" w:line="240" w:lineRule="auto"/>
        <w:ind w:right="-57"/>
        <w:jc w:val="both"/>
        <w:textAlignment w:val="baseline"/>
        <w:rPr>
          <w:rFonts w:asciiTheme="minorHAnsi" w:hAnsiTheme="minorHAnsi" w:cs="Arial"/>
        </w:rPr>
      </w:pPr>
      <w:r w:rsidRPr="002C0A3A">
        <w:rPr>
          <w:rFonts w:asciiTheme="minorHAnsi" w:hAnsiTheme="minorHAnsi" w:cs="Arial"/>
        </w:rPr>
        <w:t>Yükleniciden kaynaklanan bir kusurdan ileri gelmiş olmaması,</w:t>
      </w:r>
    </w:p>
    <w:p w:rsidR="00C5785D" w:rsidRPr="002C0A3A" w:rsidRDefault="00C5785D" w:rsidP="003F450A">
      <w:pPr>
        <w:numPr>
          <w:ilvl w:val="0"/>
          <w:numId w:val="22"/>
        </w:numPr>
        <w:overflowPunct w:val="0"/>
        <w:autoSpaceDE w:val="0"/>
        <w:autoSpaceDN w:val="0"/>
        <w:adjustRightInd w:val="0"/>
        <w:spacing w:after="0" w:line="240" w:lineRule="auto"/>
        <w:ind w:right="-57"/>
        <w:jc w:val="both"/>
        <w:textAlignment w:val="baseline"/>
        <w:rPr>
          <w:rFonts w:asciiTheme="minorHAnsi" w:hAnsiTheme="minorHAnsi" w:cs="Arial"/>
        </w:rPr>
      </w:pPr>
      <w:r w:rsidRPr="002C0A3A">
        <w:rPr>
          <w:rFonts w:asciiTheme="minorHAnsi" w:hAnsiTheme="minorHAnsi" w:cs="Arial"/>
        </w:rPr>
        <w:t>Taahhüdün yerine getirilmesine engel nitelikte olması,</w:t>
      </w:r>
    </w:p>
    <w:p w:rsidR="00C5785D" w:rsidRDefault="00C5785D" w:rsidP="003F450A">
      <w:pPr>
        <w:numPr>
          <w:ilvl w:val="0"/>
          <w:numId w:val="22"/>
        </w:numPr>
        <w:overflowPunct w:val="0"/>
        <w:autoSpaceDE w:val="0"/>
        <w:autoSpaceDN w:val="0"/>
        <w:adjustRightInd w:val="0"/>
        <w:spacing w:after="0" w:line="240" w:lineRule="auto"/>
        <w:ind w:right="-57"/>
        <w:jc w:val="both"/>
        <w:textAlignment w:val="baseline"/>
        <w:rPr>
          <w:rFonts w:asciiTheme="minorHAnsi" w:hAnsiTheme="minorHAnsi" w:cs="Arial"/>
        </w:rPr>
      </w:pPr>
      <w:r w:rsidRPr="002C0A3A">
        <w:rPr>
          <w:rFonts w:asciiTheme="minorHAnsi" w:hAnsiTheme="minorHAnsi" w:cs="Arial"/>
        </w:rPr>
        <w:t>Yüklenicinin bu engeli ortadan kaldırmaya gücünün yetişmemiş olması,</w:t>
      </w:r>
    </w:p>
    <w:p w:rsidR="00C5785D" w:rsidRPr="00F31437" w:rsidRDefault="00C5785D" w:rsidP="003F450A">
      <w:pPr>
        <w:overflowPunct w:val="0"/>
        <w:autoSpaceDE w:val="0"/>
        <w:autoSpaceDN w:val="0"/>
        <w:adjustRightInd w:val="0"/>
        <w:spacing w:after="120" w:line="240" w:lineRule="auto"/>
        <w:ind w:left="357" w:right="-57"/>
        <w:jc w:val="both"/>
        <w:textAlignment w:val="baseline"/>
        <w:rPr>
          <w:rFonts w:asciiTheme="minorHAnsi" w:hAnsiTheme="minorHAnsi" w:cs="Arial"/>
        </w:rPr>
      </w:pPr>
      <w:r w:rsidRPr="00F31437">
        <w:rPr>
          <w:rFonts w:asciiTheme="minorHAnsi" w:hAnsiTheme="minorHAnsi" w:cs="Arial"/>
        </w:rPr>
        <w:t xml:space="preserve">Gerekmektedir. </w:t>
      </w:r>
    </w:p>
    <w:p w:rsidR="00C5785D" w:rsidRPr="002C0A3A" w:rsidRDefault="00C5785D" w:rsidP="003F450A">
      <w:pPr>
        <w:spacing w:after="120"/>
        <w:jc w:val="both"/>
        <w:rPr>
          <w:rFonts w:asciiTheme="minorHAnsi" w:hAnsiTheme="minorHAnsi" w:cs="Arial"/>
        </w:rPr>
      </w:pPr>
      <w:r w:rsidRPr="002C0A3A">
        <w:rPr>
          <w:rFonts w:asciiTheme="minorHAnsi" w:hAnsiTheme="minorHAnsi" w:cs="Arial"/>
        </w:rPr>
        <w:t>Belirtilen mücbir sebeplerden herhangi birinin oluşması durumunda; yüklenicinin yetkili mercilerden alacağı belgelerle durumu anlatan bir yazı ile otuz (30) gün içerisinde Türk Telekom’dan süre uzatım talebinde bulunması gerekmektedir</w:t>
      </w:r>
    </w:p>
    <w:p w:rsidR="00C5785D" w:rsidRPr="002C0A3A" w:rsidRDefault="00C5785D" w:rsidP="003F450A">
      <w:pPr>
        <w:spacing w:after="120"/>
        <w:jc w:val="both"/>
        <w:rPr>
          <w:rFonts w:asciiTheme="minorHAnsi" w:hAnsiTheme="minorHAnsi" w:cs="Arial"/>
        </w:rPr>
      </w:pPr>
      <w:r w:rsidRPr="002C0A3A">
        <w:rPr>
          <w:rFonts w:asciiTheme="minorHAnsi" w:hAnsiTheme="minorHAnsi" w:cs="Arial"/>
        </w:rPr>
        <w:t>Yüklenicinin talebi Türk Telekom’ca değerlendirilecek ve mücbir sebep şartların oluştuğunun tespiti halinde yükleniciye gerekli süre verilecektir. Mücbir sebep halleri Yükleniciye süre uzatımından başka herhangi bir hak kazandırmaz.</w:t>
      </w:r>
    </w:p>
    <w:p w:rsidR="00736562" w:rsidRPr="003F450A" w:rsidRDefault="00C5785D" w:rsidP="003F450A">
      <w:pPr>
        <w:pStyle w:val="BodyText21"/>
        <w:tabs>
          <w:tab w:val="left" w:pos="0"/>
        </w:tabs>
        <w:spacing w:after="120" w:line="276" w:lineRule="auto"/>
        <w:ind w:firstLine="0"/>
        <w:rPr>
          <w:rFonts w:asciiTheme="minorHAnsi" w:hAnsiTheme="minorHAnsi" w:cs="Arial"/>
          <w:sz w:val="22"/>
          <w:szCs w:val="22"/>
        </w:rPr>
      </w:pPr>
      <w:r w:rsidRPr="002C0A3A">
        <w:rPr>
          <w:rFonts w:asciiTheme="minorHAnsi" w:hAnsiTheme="minorHAnsi" w:cs="Arial"/>
          <w:sz w:val="22"/>
          <w:szCs w:val="22"/>
        </w:rPr>
        <w:t>Yüklenicinin Sözleşme kapsamı yükümlülüklerini Türk Telekom’dan kaynaklanan nedenlerle geciktirmesi veya yerine getirememesi halinde engelleyici sebepler ve işin niteliğine göre gerekli süre verilebilir.</w:t>
      </w:r>
    </w:p>
    <w:p w:rsidR="008F2777" w:rsidRPr="00AC1AA4" w:rsidRDefault="008F2777" w:rsidP="003F450A">
      <w:pPr>
        <w:pStyle w:val="Balk1"/>
        <w:numPr>
          <w:ilvl w:val="0"/>
          <w:numId w:val="8"/>
        </w:numPr>
        <w:overflowPunct w:val="0"/>
        <w:autoSpaceDE w:val="0"/>
        <w:autoSpaceDN w:val="0"/>
        <w:adjustRightInd w:val="0"/>
        <w:spacing w:before="0" w:after="120"/>
        <w:textAlignment w:val="baseline"/>
        <w:rPr>
          <w:rFonts w:asciiTheme="minorHAnsi" w:hAnsiTheme="minorHAnsi" w:cs="Arial"/>
          <w:sz w:val="22"/>
          <w:szCs w:val="22"/>
        </w:rPr>
      </w:pPr>
      <w:bookmarkStart w:id="52" w:name="_Toc378752754"/>
      <w:r w:rsidRPr="00AC1AA4">
        <w:rPr>
          <w:rFonts w:asciiTheme="minorHAnsi" w:hAnsiTheme="minorHAnsi" w:cs="Arial"/>
          <w:sz w:val="22"/>
          <w:szCs w:val="22"/>
        </w:rPr>
        <w:t>Anlaşmazlıkların Çözümü</w:t>
      </w:r>
      <w:bookmarkEnd w:id="40"/>
      <w:bookmarkEnd w:id="52"/>
    </w:p>
    <w:p w:rsidR="00736562" w:rsidRPr="00736562" w:rsidRDefault="00736562"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 xml:space="preserve">Bu </w:t>
      </w:r>
      <w:r>
        <w:rPr>
          <w:rFonts w:asciiTheme="minorHAnsi" w:hAnsiTheme="minorHAnsi" w:cs="Arial"/>
        </w:rPr>
        <w:t>ihalenin</w:t>
      </w:r>
      <w:r w:rsidRPr="005528C5">
        <w:rPr>
          <w:rFonts w:asciiTheme="minorHAnsi" w:hAnsiTheme="minorHAnsi" w:cs="Arial"/>
        </w:rPr>
        <w:t xml:space="preserve"> uygulanmasından doğabilecek her türlü anlaşmazlığın çözümünde </w:t>
      </w:r>
      <w:r w:rsidR="00D9743E">
        <w:rPr>
          <w:rFonts w:asciiTheme="minorHAnsi" w:hAnsiTheme="minorHAnsi" w:cs="Arial"/>
        </w:rPr>
        <w:t>İstanbul (Çağlayan)</w:t>
      </w:r>
      <w:r w:rsidRPr="005528C5">
        <w:rPr>
          <w:rFonts w:asciiTheme="minorHAnsi" w:hAnsiTheme="minorHAnsi" w:cs="Arial"/>
        </w:rPr>
        <w:t xml:space="preserve"> İl mahkemeleri ve icra daireleri yetkilidir.</w:t>
      </w:r>
    </w:p>
    <w:p w:rsidR="00736562" w:rsidRPr="00736562" w:rsidRDefault="00736562" w:rsidP="003F450A">
      <w:pPr>
        <w:pStyle w:val="ListeParagraf"/>
        <w:numPr>
          <w:ilvl w:val="1"/>
          <w:numId w:val="8"/>
        </w:numPr>
        <w:overflowPunct w:val="0"/>
        <w:autoSpaceDE w:val="0"/>
        <w:autoSpaceDN w:val="0"/>
        <w:adjustRightInd w:val="0"/>
        <w:spacing w:after="120"/>
        <w:ind w:left="0" w:firstLine="0"/>
        <w:jc w:val="both"/>
        <w:textAlignment w:val="baseline"/>
        <w:rPr>
          <w:rFonts w:asciiTheme="minorHAnsi" w:hAnsiTheme="minorHAnsi" w:cs="Arial"/>
        </w:rPr>
      </w:pPr>
      <w:r w:rsidRPr="005528C5">
        <w:rPr>
          <w:rFonts w:asciiTheme="minorHAnsi" w:hAnsiTheme="minorHAnsi" w:cs="Arial"/>
        </w:rPr>
        <w:t>Anlaşmazlık halinde mahkeme sonucu beklenmeksizin, Türk Telekom ihale konusu malzemeleri başka Yükleniciye satıp satmamakta serbest olacaktır.</w:t>
      </w:r>
    </w:p>
    <w:bookmarkEnd w:id="41"/>
    <w:p w:rsidR="00FC5CE3" w:rsidRDefault="00FC5CE3" w:rsidP="003F450A">
      <w:pPr>
        <w:spacing w:after="120"/>
        <w:rPr>
          <w:rFonts w:asciiTheme="minorHAnsi" w:hAnsiTheme="minorHAnsi" w:cs="Calibri"/>
          <w:b/>
        </w:rPr>
      </w:pPr>
    </w:p>
    <w:p w:rsidR="005245E0" w:rsidRDefault="00FC5CE3" w:rsidP="003F450A">
      <w:pPr>
        <w:spacing w:after="120"/>
        <w:rPr>
          <w:rFonts w:asciiTheme="minorHAnsi" w:hAnsiTheme="minorHAnsi" w:cs="Calibri"/>
          <w:b/>
          <w:u w:val="single"/>
        </w:rPr>
      </w:pPr>
      <w:r w:rsidRPr="00FC5CE3">
        <w:rPr>
          <w:rFonts w:asciiTheme="minorHAnsi" w:hAnsiTheme="minorHAnsi" w:cs="Calibri"/>
          <w:b/>
          <w:u w:val="single"/>
        </w:rPr>
        <w:t>EKLER:</w:t>
      </w:r>
    </w:p>
    <w:p w:rsidR="00FC5CE3" w:rsidRPr="00FC5CE3" w:rsidRDefault="00FC5CE3" w:rsidP="00FC5CE3">
      <w:pPr>
        <w:spacing w:after="0"/>
        <w:rPr>
          <w:rFonts w:asciiTheme="minorHAnsi" w:hAnsiTheme="minorHAnsi" w:cs="Calibri"/>
        </w:rPr>
      </w:pPr>
      <w:r>
        <w:rPr>
          <w:rFonts w:asciiTheme="minorHAnsi" w:hAnsiTheme="minorHAnsi" w:cs="Calibri"/>
          <w:b/>
        </w:rPr>
        <w:t xml:space="preserve">EK-1: </w:t>
      </w:r>
      <w:r w:rsidRPr="00FC5CE3">
        <w:rPr>
          <w:rFonts w:asciiTheme="minorHAnsi" w:hAnsiTheme="minorHAnsi" w:cs="Calibri"/>
        </w:rPr>
        <w:t>Teklif Mektubu</w:t>
      </w:r>
      <w:r>
        <w:rPr>
          <w:rFonts w:asciiTheme="minorHAnsi" w:hAnsiTheme="minorHAnsi" w:cs="Calibri"/>
        </w:rPr>
        <w:t xml:space="preserve"> </w:t>
      </w:r>
    </w:p>
    <w:p w:rsidR="00F27A44" w:rsidRDefault="00F27A44" w:rsidP="00F27A44">
      <w:pPr>
        <w:spacing w:after="0"/>
        <w:rPr>
          <w:rFonts w:asciiTheme="minorHAnsi" w:hAnsiTheme="minorHAnsi" w:cs="Calibri"/>
        </w:rPr>
      </w:pPr>
      <w:r>
        <w:rPr>
          <w:rFonts w:asciiTheme="minorHAnsi" w:hAnsiTheme="minorHAnsi" w:cs="Calibri"/>
          <w:b/>
        </w:rPr>
        <w:t xml:space="preserve">EK-2: </w:t>
      </w:r>
      <w:r w:rsidR="000A6A37">
        <w:rPr>
          <w:rFonts w:asciiTheme="minorHAnsi" w:hAnsiTheme="minorHAnsi" w:cs="Calibri"/>
        </w:rPr>
        <w:t>İhtiyaç Fazlası Cihaz Satışı İhalesi Özel Şartları</w:t>
      </w:r>
    </w:p>
    <w:p w:rsidR="00253ECA" w:rsidRPr="00253ECA" w:rsidRDefault="00253ECA" w:rsidP="00FC5CE3">
      <w:pPr>
        <w:spacing w:after="0"/>
        <w:rPr>
          <w:rFonts w:asciiTheme="minorHAnsi" w:hAnsiTheme="minorHAnsi" w:cs="Calibri"/>
        </w:rPr>
      </w:pPr>
    </w:p>
    <w:sectPr w:rsidR="00253ECA" w:rsidRPr="00253ECA" w:rsidSect="003E3D3F">
      <w:footerReference w:type="default" r:id="rId12"/>
      <w:footerReference w:type="first" r:id="rId13"/>
      <w:pgSz w:w="11906" w:h="16838" w:code="9"/>
      <w:pgMar w:top="1559" w:right="1440" w:bottom="2126" w:left="1440" w:header="709" w:footer="680" w:gutter="0"/>
      <w:pgBorders w:offsetFrom="page">
        <w:top w:val="twistedLines1" w:sz="18" w:space="24" w:color="002060"/>
        <w:left w:val="twistedLines1" w:sz="18" w:space="24" w:color="002060"/>
        <w:bottom w:val="twistedLines1" w:sz="18" w:space="24" w:color="002060"/>
        <w:right w:val="twistedLines1" w:sz="18" w:space="24" w:color="002060"/>
      </w:pgBorders>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7E06" w:rsidRDefault="00627E06" w:rsidP="00FD0A41">
      <w:pPr>
        <w:spacing w:after="0" w:line="240" w:lineRule="auto"/>
      </w:pPr>
      <w:r>
        <w:separator/>
      </w:r>
    </w:p>
  </w:endnote>
  <w:endnote w:type="continuationSeparator" w:id="0">
    <w:p w:rsidR="00627E06" w:rsidRDefault="00627E06" w:rsidP="00FD0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0A41" w:rsidRPr="00235DD9" w:rsidRDefault="004C5B5E" w:rsidP="004C5B5E">
    <w:pPr>
      <w:pStyle w:val="ListeParagraf"/>
      <w:spacing w:line="0" w:lineRule="atLeast"/>
      <w:ind w:left="0"/>
      <w:rPr>
        <w:rFonts w:cs="Calibri"/>
        <w:i/>
        <w:sz w:val="16"/>
        <w:szCs w:val="16"/>
      </w:rPr>
    </w:pPr>
    <w:r w:rsidRPr="00235DD9">
      <w:rPr>
        <w:rFonts w:cs="Calibri"/>
        <w:i/>
        <w:sz w:val="16"/>
        <w:szCs w:val="16"/>
      </w:rPr>
      <w:t xml:space="preserve"> </w:t>
    </w:r>
    <w:r w:rsidR="00E902FA">
      <w:rPr>
        <w:rFonts w:cs="Calibri"/>
        <w:i/>
        <w:sz w:val="16"/>
        <w:szCs w:val="16"/>
      </w:rPr>
      <w:t>Atıl Ticari S</w:t>
    </w:r>
    <w:r w:rsidR="003B6CA0">
      <w:rPr>
        <w:rFonts w:cs="Calibri"/>
        <w:i/>
        <w:sz w:val="16"/>
        <w:szCs w:val="16"/>
      </w:rPr>
      <w:t xml:space="preserve">tok Fazlası Kullanılmamış </w:t>
    </w:r>
    <w:r w:rsidR="00F27A44">
      <w:rPr>
        <w:rFonts w:cs="Calibri"/>
        <w:i/>
        <w:sz w:val="16"/>
        <w:szCs w:val="16"/>
      </w:rPr>
      <w:t>Cihaz Satışı İhale</w:t>
    </w:r>
    <w:r w:rsidR="00E902FA">
      <w:rPr>
        <w:rFonts w:cs="Calibri"/>
        <w:i/>
        <w:sz w:val="16"/>
        <w:szCs w:val="16"/>
      </w:rPr>
      <w:t xml:space="preserve"> </w:t>
    </w:r>
    <w:r w:rsidR="003A3A8D" w:rsidRPr="00235DD9">
      <w:rPr>
        <w:rFonts w:cs="Calibri"/>
        <w:i/>
        <w:sz w:val="16"/>
        <w:szCs w:val="16"/>
      </w:rPr>
      <w:t>Şartnames</w:t>
    </w:r>
    <w:r w:rsidR="00E61DD2" w:rsidRPr="00235DD9">
      <w:rPr>
        <w:rFonts w:cs="Calibri"/>
        <w:i/>
        <w:sz w:val="16"/>
        <w:szCs w:val="16"/>
      </w:rPr>
      <w:t>i</w:t>
    </w:r>
    <w:r w:rsidR="004724D8" w:rsidRPr="00235DD9">
      <w:rPr>
        <w:rFonts w:cs="Calibri"/>
        <w:b/>
        <w:sz w:val="16"/>
        <w:szCs w:val="16"/>
      </w:rPr>
      <w:t xml:space="preserve">  </w:t>
    </w:r>
    <w:r w:rsidR="00896861">
      <w:rPr>
        <w:rFonts w:cs="Calibri"/>
        <w:b/>
        <w:sz w:val="16"/>
        <w:szCs w:val="16"/>
      </w:rPr>
      <w:tab/>
    </w:r>
    <w:r w:rsidR="004724D8" w:rsidRPr="00235DD9">
      <w:rPr>
        <w:rFonts w:cs="Calibri"/>
        <w:b/>
        <w:sz w:val="16"/>
        <w:szCs w:val="16"/>
      </w:rPr>
      <w:t xml:space="preserve">              </w:t>
    </w:r>
    <w:r w:rsidR="004724D8" w:rsidRPr="00235DD9">
      <w:rPr>
        <w:rFonts w:cs="Calibri"/>
        <w:b/>
        <w:sz w:val="16"/>
        <w:szCs w:val="16"/>
      </w:rPr>
      <w:tab/>
      <w:t xml:space="preserve">         </w:t>
    </w:r>
    <w:r w:rsidR="00A87B7C">
      <w:rPr>
        <w:rFonts w:cs="Calibri"/>
        <w:b/>
        <w:sz w:val="16"/>
        <w:szCs w:val="16"/>
      </w:rPr>
      <w:tab/>
    </w:r>
    <w:r w:rsidR="004724D8" w:rsidRPr="00235DD9">
      <w:rPr>
        <w:rFonts w:cs="Calibri"/>
        <w:sz w:val="16"/>
        <w:szCs w:val="16"/>
      </w:rPr>
      <w:t>İçindekiler</w:t>
    </w:r>
    <w:r w:rsidR="007167DB">
      <w:rPr>
        <w:noProof/>
        <w:lang w:val="en-US"/>
      </w:rPr>
      <mc:AlternateContent>
        <mc:Choice Requires="wps">
          <w:drawing>
            <wp:anchor distT="4294967295" distB="4294967295" distL="114300" distR="114300" simplePos="0" relativeHeight="251657216" behindDoc="0" locked="1" layoutInCell="1" allowOverlap="0" wp14:anchorId="203E797D" wp14:editId="17C782E9">
              <wp:simplePos x="0" y="0"/>
              <wp:positionH relativeFrom="column">
                <wp:posOffset>-75565</wp:posOffset>
              </wp:positionH>
              <wp:positionV relativeFrom="paragraph">
                <wp:posOffset>-654051</wp:posOffset>
              </wp:positionV>
              <wp:extent cx="5835015" cy="0"/>
              <wp:effectExtent l="0" t="0" r="13335" b="19050"/>
              <wp:wrapNone/>
              <wp:docPr id="1" name="Düz Bağlayıcı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5015" cy="0"/>
                      </a:xfrm>
                      <a:prstGeom prst="line">
                        <a:avLst/>
                      </a:prstGeom>
                      <a:noFill/>
                      <a:ln w="15875" cap="flat" cmpd="sng" algn="ctr">
                        <a:solidFill>
                          <a:srgbClr val="00206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B04798B" id="Düz Bağlayıcı 1"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5pt,-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" o:allowoverlap="f" strokecolor="#002060" strokeweight="1.25pt">
              <o:lock v:ext="edit" shapetype="f"/>
              <w10:anchorlock/>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3F" w:rsidRPr="00235DD9" w:rsidRDefault="002D0641" w:rsidP="004C5B5E">
    <w:pPr>
      <w:pStyle w:val="ListeParagraf"/>
      <w:spacing w:line="0" w:lineRule="atLeast"/>
      <w:ind w:left="0"/>
      <w:rPr>
        <w:rFonts w:cs="Calibri"/>
        <w:i/>
        <w:sz w:val="16"/>
        <w:szCs w:val="16"/>
      </w:rPr>
    </w:pPr>
    <w:r>
      <w:rPr>
        <w:rFonts w:cs="Calibri"/>
        <w:i/>
        <w:sz w:val="16"/>
        <w:szCs w:val="16"/>
      </w:rPr>
      <w:t>İhtiyaç Fazlası</w:t>
    </w:r>
    <w:r w:rsidR="00272B4B">
      <w:rPr>
        <w:rFonts w:cs="Calibri"/>
        <w:i/>
        <w:sz w:val="16"/>
        <w:szCs w:val="16"/>
      </w:rPr>
      <w:t xml:space="preserve"> </w:t>
    </w:r>
    <w:r w:rsidR="00F27A44">
      <w:rPr>
        <w:rFonts w:cs="Calibri"/>
        <w:i/>
        <w:sz w:val="16"/>
        <w:szCs w:val="16"/>
      </w:rPr>
      <w:t xml:space="preserve">Cihaz Satışı İhale </w:t>
    </w:r>
    <w:r w:rsidR="00C765ED" w:rsidRPr="00235DD9">
      <w:rPr>
        <w:rFonts w:cs="Calibri"/>
        <w:i/>
        <w:sz w:val="16"/>
        <w:szCs w:val="16"/>
      </w:rPr>
      <w:t>Şartnamesi</w:t>
    </w:r>
    <w:r w:rsidR="00C765ED" w:rsidRPr="00235DD9">
      <w:rPr>
        <w:rFonts w:cs="Calibri"/>
        <w:b/>
        <w:sz w:val="16"/>
        <w:szCs w:val="16"/>
      </w:rPr>
      <w:t xml:space="preserve">  </w:t>
    </w:r>
    <w:r w:rsidR="003E3D3F" w:rsidRPr="00235DD9">
      <w:rPr>
        <w:rFonts w:cs="Calibri"/>
        <w:b/>
        <w:sz w:val="16"/>
        <w:szCs w:val="16"/>
      </w:rPr>
      <w:tab/>
    </w:r>
    <w:r w:rsidR="003E3D3F" w:rsidRPr="00235DD9">
      <w:rPr>
        <w:rFonts w:cs="Calibri"/>
        <w:b/>
        <w:sz w:val="16"/>
        <w:szCs w:val="16"/>
      </w:rPr>
      <w:tab/>
    </w:r>
    <w:r w:rsidR="003E3D3F" w:rsidRPr="00235DD9">
      <w:rPr>
        <w:rFonts w:cs="Calibri"/>
        <w:b/>
        <w:sz w:val="16"/>
        <w:szCs w:val="16"/>
      </w:rPr>
      <w:tab/>
    </w:r>
    <w:r w:rsidR="003E3D3F" w:rsidRPr="00235DD9">
      <w:rPr>
        <w:rFonts w:cs="Calibri"/>
        <w:b/>
        <w:sz w:val="16"/>
        <w:szCs w:val="16"/>
      </w:rPr>
      <w:tab/>
    </w:r>
    <w:r w:rsidR="004724D8" w:rsidRPr="00235DD9">
      <w:rPr>
        <w:rFonts w:cs="Calibri"/>
        <w:sz w:val="16"/>
        <w:szCs w:val="16"/>
      </w:rPr>
      <w:fldChar w:fldCharType="begin"/>
    </w:r>
    <w:r w:rsidR="004724D8" w:rsidRPr="00235DD9">
      <w:rPr>
        <w:rFonts w:cs="Calibri"/>
        <w:sz w:val="16"/>
        <w:szCs w:val="16"/>
      </w:rPr>
      <w:instrText xml:space="preserve"> PAGE   \* MERGEFORMAT </w:instrText>
    </w:r>
    <w:r w:rsidR="004724D8" w:rsidRPr="00235DD9">
      <w:rPr>
        <w:rFonts w:cs="Calibri"/>
        <w:sz w:val="16"/>
        <w:szCs w:val="16"/>
      </w:rPr>
      <w:fldChar w:fldCharType="separate"/>
    </w:r>
    <w:r w:rsidR="00B42E3A">
      <w:rPr>
        <w:rFonts w:cs="Calibri"/>
        <w:noProof/>
        <w:sz w:val="16"/>
        <w:szCs w:val="16"/>
      </w:rPr>
      <w:t>3</w:t>
    </w:r>
    <w:r w:rsidR="004724D8" w:rsidRPr="00235DD9">
      <w:rPr>
        <w:rFonts w:cs="Calibri"/>
        <w:sz w:val="16"/>
        <w:szCs w:val="16"/>
      </w:rPr>
      <w:fldChar w:fldCharType="end"/>
    </w:r>
    <w:r w:rsidR="004724D8" w:rsidRPr="00235DD9">
      <w:rPr>
        <w:rFonts w:cs="Calibri"/>
        <w:sz w:val="16"/>
        <w:szCs w:val="16"/>
      </w:rPr>
      <w:t>/</w:t>
    </w:r>
    <w:r w:rsidR="004724D8" w:rsidRPr="00235DD9">
      <w:rPr>
        <w:rFonts w:cs="Calibri"/>
        <w:sz w:val="16"/>
        <w:szCs w:val="16"/>
      </w:rPr>
      <w:fldChar w:fldCharType="begin"/>
    </w:r>
    <w:r w:rsidR="004724D8" w:rsidRPr="00235DD9">
      <w:rPr>
        <w:rFonts w:cs="Calibri"/>
        <w:sz w:val="16"/>
        <w:szCs w:val="16"/>
      </w:rPr>
      <w:instrText xml:space="preserve"> SECTIONPAGES   \* MERGEFORMAT </w:instrText>
    </w:r>
    <w:r w:rsidR="004724D8" w:rsidRPr="00235DD9">
      <w:rPr>
        <w:rFonts w:cs="Calibri"/>
        <w:sz w:val="16"/>
        <w:szCs w:val="16"/>
      </w:rPr>
      <w:fldChar w:fldCharType="separate"/>
    </w:r>
    <w:r w:rsidR="00B42E3A">
      <w:rPr>
        <w:rFonts w:cs="Calibri"/>
        <w:noProof/>
        <w:sz w:val="16"/>
        <w:szCs w:val="16"/>
      </w:rPr>
      <w:t>6</w:t>
    </w:r>
    <w:r w:rsidR="004724D8" w:rsidRPr="00235DD9">
      <w:rPr>
        <w:rFonts w:cs="Calibri"/>
        <w:sz w:val="16"/>
        <w:szCs w:val="16"/>
      </w:rPr>
      <w:fldChar w:fldCharType="end"/>
    </w:r>
    <w:r w:rsidR="007167DB">
      <w:rPr>
        <w:noProof/>
        <w:lang w:val="en-US"/>
      </w:rPr>
      <mc:AlternateContent>
        <mc:Choice Requires="wps">
          <w:drawing>
            <wp:anchor distT="4294967295" distB="4294967295" distL="114300" distR="114300" simplePos="0" relativeHeight="251658752" behindDoc="0" locked="1" layoutInCell="1" allowOverlap="0" wp14:anchorId="5B61AA44" wp14:editId="4CCDD575">
              <wp:simplePos x="0" y="0"/>
              <wp:positionH relativeFrom="column">
                <wp:posOffset>-75565</wp:posOffset>
              </wp:positionH>
              <wp:positionV relativeFrom="paragraph">
                <wp:posOffset>-654051</wp:posOffset>
              </wp:positionV>
              <wp:extent cx="5835015" cy="0"/>
              <wp:effectExtent l="0" t="0" r="13335" b="19050"/>
              <wp:wrapNone/>
              <wp:docPr id="5" name="Düz Bağlayıcı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5015" cy="0"/>
                      </a:xfrm>
                      <a:prstGeom prst="line">
                        <a:avLst/>
                      </a:prstGeom>
                      <a:noFill/>
                      <a:ln w="15875" cap="flat" cmpd="sng" algn="ctr">
                        <a:solidFill>
                          <a:srgbClr val="00206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062978" id="Düz Bağlayıcı 5"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5pt,-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" o:allowoverlap="f" strokecolor="#002060" strokeweight="1.25pt">
              <o:lock v:ext="edit" shapetype="f"/>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3D3F" w:rsidRPr="00235DD9" w:rsidRDefault="003E3D3F" w:rsidP="003E3D3F">
    <w:pPr>
      <w:pStyle w:val="ListeParagraf"/>
      <w:spacing w:line="0" w:lineRule="atLeast"/>
      <w:ind w:left="0"/>
      <w:rPr>
        <w:rFonts w:cs="Calibri"/>
        <w:i/>
        <w:sz w:val="16"/>
        <w:szCs w:val="16"/>
      </w:rPr>
    </w:pPr>
    <w:r w:rsidRPr="00235DD9">
      <w:rPr>
        <w:rFonts w:cs="Calibri"/>
        <w:i/>
        <w:sz w:val="16"/>
        <w:szCs w:val="16"/>
      </w:rPr>
      <w:t xml:space="preserve"> Türk Telekom 10.000 Adet F/O Ek Kutusu İdari Şartnamesi</w:t>
    </w:r>
    <w:r w:rsidRPr="00235DD9">
      <w:rPr>
        <w:rFonts w:cs="Calibri"/>
        <w:b/>
        <w:sz w:val="16"/>
        <w:szCs w:val="16"/>
      </w:rPr>
      <w:tab/>
    </w:r>
    <w:r w:rsidRPr="00235DD9">
      <w:rPr>
        <w:rFonts w:cs="Calibri"/>
        <w:b/>
        <w:sz w:val="16"/>
        <w:szCs w:val="16"/>
      </w:rPr>
      <w:tab/>
      <w:t xml:space="preserve">    </w:t>
    </w:r>
    <w:r w:rsidRPr="00235DD9">
      <w:rPr>
        <w:rFonts w:cs="Calibri"/>
        <w:b/>
        <w:sz w:val="16"/>
        <w:szCs w:val="16"/>
      </w:rPr>
      <w:tab/>
    </w:r>
    <w:r w:rsidRPr="00235DD9">
      <w:rPr>
        <w:rFonts w:cs="Calibri"/>
        <w:b/>
        <w:sz w:val="16"/>
        <w:szCs w:val="16"/>
      </w:rPr>
      <w:tab/>
    </w:r>
    <w:r w:rsidRPr="00235DD9">
      <w:rPr>
        <w:rFonts w:cs="Calibri"/>
        <w:b/>
        <w:sz w:val="16"/>
        <w:szCs w:val="16"/>
      </w:rPr>
      <w:tab/>
    </w:r>
    <w:r w:rsidRPr="00235DD9">
      <w:rPr>
        <w:rFonts w:cs="Calibri"/>
        <w:b/>
        <w:sz w:val="16"/>
        <w:szCs w:val="16"/>
      </w:rPr>
      <w:tab/>
    </w:r>
    <w:r w:rsidRPr="00235DD9">
      <w:rPr>
        <w:rFonts w:cs="Calibri"/>
        <w:b/>
        <w:sz w:val="16"/>
        <w:szCs w:val="16"/>
      </w:rPr>
      <w:tab/>
    </w:r>
    <w:r w:rsidRPr="00235DD9">
      <w:rPr>
        <w:rFonts w:cs="Calibri"/>
        <w:sz w:val="16"/>
        <w:szCs w:val="16"/>
      </w:rPr>
      <w:fldChar w:fldCharType="begin"/>
    </w:r>
    <w:r w:rsidRPr="00235DD9">
      <w:rPr>
        <w:rFonts w:cs="Calibri"/>
        <w:sz w:val="16"/>
        <w:szCs w:val="16"/>
      </w:rPr>
      <w:instrText xml:space="preserve"> PAGE   \* MERGEFORMAT </w:instrText>
    </w:r>
    <w:r w:rsidRPr="00235DD9">
      <w:rPr>
        <w:rFonts w:cs="Calibri"/>
        <w:sz w:val="16"/>
        <w:szCs w:val="16"/>
      </w:rPr>
      <w:fldChar w:fldCharType="separate"/>
    </w:r>
    <w:r w:rsidRPr="00235DD9">
      <w:rPr>
        <w:rFonts w:cs="Calibri"/>
        <w:noProof/>
        <w:sz w:val="16"/>
        <w:szCs w:val="16"/>
      </w:rPr>
      <w:t>1</w:t>
    </w:r>
    <w:r w:rsidRPr="00235DD9">
      <w:rPr>
        <w:rFonts w:cs="Calibri"/>
        <w:sz w:val="16"/>
        <w:szCs w:val="16"/>
      </w:rPr>
      <w:fldChar w:fldCharType="end"/>
    </w:r>
    <w:r w:rsidRPr="00235DD9">
      <w:rPr>
        <w:rFonts w:cs="Calibri"/>
        <w:sz w:val="16"/>
        <w:szCs w:val="16"/>
      </w:rPr>
      <w:t>/</w:t>
    </w:r>
    <w:r w:rsidRPr="00235DD9">
      <w:rPr>
        <w:rFonts w:cs="Calibri"/>
        <w:sz w:val="16"/>
        <w:szCs w:val="16"/>
      </w:rPr>
      <w:fldChar w:fldCharType="begin"/>
    </w:r>
    <w:r w:rsidRPr="00235DD9">
      <w:rPr>
        <w:rFonts w:cs="Calibri"/>
        <w:sz w:val="16"/>
        <w:szCs w:val="16"/>
      </w:rPr>
      <w:instrText xml:space="preserve"> SECTIONPAGES   \* MERGEFORMAT </w:instrText>
    </w:r>
    <w:r w:rsidRPr="00235DD9">
      <w:rPr>
        <w:rFonts w:cs="Calibri"/>
        <w:sz w:val="16"/>
        <w:szCs w:val="16"/>
      </w:rPr>
      <w:fldChar w:fldCharType="separate"/>
    </w:r>
    <w:r w:rsidRPr="00235DD9">
      <w:rPr>
        <w:rFonts w:cs="Calibri"/>
        <w:noProof/>
        <w:sz w:val="16"/>
        <w:szCs w:val="16"/>
      </w:rPr>
      <w:t>7</w:t>
    </w:r>
    <w:r w:rsidRPr="00235DD9">
      <w:rPr>
        <w:rFonts w:cs="Calibri"/>
        <w:sz w:val="16"/>
        <w:szCs w:val="16"/>
      </w:rPr>
      <w:fldChar w:fldCharType="end"/>
    </w:r>
    <w:r w:rsidR="007167DB">
      <w:rPr>
        <w:noProof/>
        <w:lang w:val="en-US"/>
      </w:rPr>
      <mc:AlternateContent>
        <mc:Choice Requires="wps">
          <w:drawing>
            <wp:anchor distT="4294967295" distB="4294967295" distL="114300" distR="114300" simplePos="0" relativeHeight="251656704" behindDoc="0" locked="1" layoutInCell="1" allowOverlap="0">
              <wp:simplePos x="0" y="0"/>
              <wp:positionH relativeFrom="column">
                <wp:posOffset>-75565</wp:posOffset>
              </wp:positionH>
              <wp:positionV relativeFrom="paragraph">
                <wp:posOffset>-654051</wp:posOffset>
              </wp:positionV>
              <wp:extent cx="5835015" cy="0"/>
              <wp:effectExtent l="0" t="0" r="13335" b="19050"/>
              <wp:wrapNone/>
              <wp:docPr id="4" name="Düz Bağlayıc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35015" cy="0"/>
                      </a:xfrm>
                      <a:prstGeom prst="line">
                        <a:avLst/>
                      </a:prstGeom>
                      <a:noFill/>
                      <a:ln w="15875" cap="flat" cmpd="sng" algn="ctr">
                        <a:solidFill>
                          <a:srgbClr val="00206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9A697D9" id="Düz Bağlayıcı 4"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5.95pt,-51.5pt" to="453.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" o:allowoverlap="f" strokecolor="#002060" strokeweight="1.25pt">
              <o:lock v:ext="edit" shapetype="f"/>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7E06" w:rsidRDefault="00627E06" w:rsidP="00FD0A41">
      <w:pPr>
        <w:spacing w:after="0" w:line="240" w:lineRule="auto"/>
      </w:pPr>
      <w:r>
        <w:separator/>
      </w:r>
    </w:p>
  </w:footnote>
  <w:footnote w:type="continuationSeparator" w:id="0">
    <w:p w:rsidR="00627E06" w:rsidRDefault="00627E06" w:rsidP="00FD0A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A3C96"/>
    <w:multiLevelType w:val="multilevel"/>
    <w:tmpl w:val="FE3E2936"/>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C513BE7"/>
    <w:multiLevelType w:val="hybridMultilevel"/>
    <w:tmpl w:val="F9944B1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1A63791C"/>
    <w:multiLevelType w:val="hybridMultilevel"/>
    <w:tmpl w:val="0882D4C8"/>
    <w:lvl w:ilvl="0" w:tplc="960E1E1A">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25944D96"/>
    <w:multiLevelType w:val="hybridMultilevel"/>
    <w:tmpl w:val="F7CE3CD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08F1024"/>
    <w:multiLevelType w:val="hybridMultilevel"/>
    <w:tmpl w:val="C14C3B1E"/>
    <w:lvl w:ilvl="0" w:tplc="420044C4">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42D5A0F"/>
    <w:multiLevelType w:val="hybridMultilevel"/>
    <w:tmpl w:val="161A5ED2"/>
    <w:lvl w:ilvl="0" w:tplc="FB20AAC6">
      <w:start w:val="1"/>
      <w:numFmt w:val="lowerLetter"/>
      <w:lvlText w:val="%1)"/>
      <w:lvlJc w:val="left"/>
      <w:pPr>
        <w:ind w:left="720" w:hanging="360"/>
      </w:pPr>
      <w:rPr>
        <w:rFonts w:hint="default"/>
        <w:b/>
        <w:color w:val="00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ACB373D"/>
    <w:multiLevelType w:val="hybridMultilevel"/>
    <w:tmpl w:val="45E6F3E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FD2282D"/>
    <w:multiLevelType w:val="singleLevel"/>
    <w:tmpl w:val="3FCAB284"/>
    <w:lvl w:ilvl="0">
      <w:start w:val="1"/>
      <w:numFmt w:val="lowerLetter"/>
      <w:lvlText w:val="%1)"/>
      <w:legacy w:legacy="1" w:legacySpace="120" w:legacyIndent="360"/>
      <w:lvlJc w:val="left"/>
      <w:pPr>
        <w:ind w:left="1211" w:hanging="360"/>
      </w:pPr>
      <w:rPr>
        <w:b/>
      </w:rPr>
    </w:lvl>
  </w:abstractNum>
  <w:abstractNum w:abstractNumId="8" w15:restartNumberingAfterBreak="0">
    <w:nsid w:val="42AF7E11"/>
    <w:multiLevelType w:val="hybridMultilevel"/>
    <w:tmpl w:val="55BEEB12"/>
    <w:lvl w:ilvl="0" w:tplc="31EEC962">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6F560A"/>
    <w:multiLevelType w:val="hybridMultilevel"/>
    <w:tmpl w:val="1CAAECF4"/>
    <w:lvl w:ilvl="0" w:tplc="0C14CDE8">
      <w:numFmt w:val="bullet"/>
      <w:lvlText w:val="-"/>
      <w:lvlJc w:val="left"/>
      <w:pPr>
        <w:ind w:left="1080" w:hanging="360"/>
      </w:pPr>
      <w:rPr>
        <w:rFonts w:ascii="Calibri" w:eastAsiaTheme="minorHAnsi" w:hAnsi="Calibri" w:cs="Calibri"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0" w15:restartNumberingAfterBreak="0">
    <w:nsid w:val="4D3F4022"/>
    <w:multiLevelType w:val="hybridMultilevel"/>
    <w:tmpl w:val="A24A5B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52362A49"/>
    <w:multiLevelType w:val="hybridMultilevel"/>
    <w:tmpl w:val="148473E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8FB636E"/>
    <w:multiLevelType w:val="hybridMultilevel"/>
    <w:tmpl w:val="D9A2CF5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95608D9"/>
    <w:multiLevelType w:val="multilevel"/>
    <w:tmpl w:val="245ADD2A"/>
    <w:lvl w:ilvl="0">
      <w:start w:val="1"/>
      <w:numFmt w:val="decimal"/>
      <w:lvlText w:val="%1."/>
      <w:lvlJc w:val="left"/>
      <w:pPr>
        <w:ind w:left="360" w:hanging="360"/>
      </w:pPr>
      <w:rPr>
        <w:rFonts w:hint="default"/>
        <w:b/>
      </w:rPr>
    </w:lvl>
    <w:lvl w:ilvl="1">
      <w:start w:val="1"/>
      <w:numFmt w:val="decimal"/>
      <w:suff w:val="space"/>
      <w:lvlText w:val="%1.%2."/>
      <w:lvlJc w:val="left"/>
      <w:pPr>
        <w:ind w:left="907" w:hanging="547"/>
      </w:pPr>
      <w:rPr>
        <w:rFonts w:hint="default"/>
        <w:b/>
        <w:sz w:val="22"/>
        <w:szCs w:val="22"/>
      </w:rPr>
    </w:lvl>
    <w:lvl w:ilvl="2">
      <w:start w:val="1"/>
      <w:numFmt w:val="decimal"/>
      <w:lvlText w:val="%1.%2.%3."/>
      <w:lvlJc w:val="left"/>
      <w:pPr>
        <w:ind w:left="720"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EF81122"/>
    <w:multiLevelType w:val="hybridMultilevel"/>
    <w:tmpl w:val="E822FC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F534A21"/>
    <w:multiLevelType w:val="hybridMultilevel"/>
    <w:tmpl w:val="407EB07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15:restartNumberingAfterBreak="0">
    <w:nsid w:val="60B42CCB"/>
    <w:multiLevelType w:val="hybridMultilevel"/>
    <w:tmpl w:val="CEA66CB2"/>
    <w:lvl w:ilvl="0" w:tplc="0E9AA6F6">
      <w:start w:val="2"/>
      <w:numFmt w:val="bullet"/>
      <w:lvlText w:val="-"/>
      <w:lvlJc w:val="left"/>
      <w:pPr>
        <w:ind w:left="405" w:hanging="360"/>
      </w:pPr>
      <w:rPr>
        <w:rFonts w:ascii="Calibri" w:eastAsia="Calibri" w:hAnsi="Calibri" w:cs="Times New Roman" w:hint="default"/>
      </w:rPr>
    </w:lvl>
    <w:lvl w:ilvl="1" w:tplc="041F0003" w:tentative="1">
      <w:start w:val="1"/>
      <w:numFmt w:val="bullet"/>
      <w:lvlText w:val="o"/>
      <w:lvlJc w:val="left"/>
      <w:pPr>
        <w:ind w:left="1125" w:hanging="360"/>
      </w:pPr>
      <w:rPr>
        <w:rFonts w:ascii="Courier New" w:hAnsi="Courier New" w:cs="Courier New" w:hint="default"/>
      </w:rPr>
    </w:lvl>
    <w:lvl w:ilvl="2" w:tplc="041F0005" w:tentative="1">
      <w:start w:val="1"/>
      <w:numFmt w:val="bullet"/>
      <w:lvlText w:val=""/>
      <w:lvlJc w:val="left"/>
      <w:pPr>
        <w:ind w:left="1845" w:hanging="360"/>
      </w:pPr>
      <w:rPr>
        <w:rFonts w:ascii="Wingdings" w:hAnsi="Wingdings" w:hint="default"/>
      </w:rPr>
    </w:lvl>
    <w:lvl w:ilvl="3" w:tplc="041F0001" w:tentative="1">
      <w:start w:val="1"/>
      <w:numFmt w:val="bullet"/>
      <w:lvlText w:val=""/>
      <w:lvlJc w:val="left"/>
      <w:pPr>
        <w:ind w:left="2565" w:hanging="360"/>
      </w:pPr>
      <w:rPr>
        <w:rFonts w:ascii="Symbol" w:hAnsi="Symbol" w:hint="default"/>
      </w:rPr>
    </w:lvl>
    <w:lvl w:ilvl="4" w:tplc="041F0003" w:tentative="1">
      <w:start w:val="1"/>
      <w:numFmt w:val="bullet"/>
      <w:lvlText w:val="o"/>
      <w:lvlJc w:val="left"/>
      <w:pPr>
        <w:ind w:left="3285" w:hanging="360"/>
      </w:pPr>
      <w:rPr>
        <w:rFonts w:ascii="Courier New" w:hAnsi="Courier New" w:cs="Courier New" w:hint="default"/>
      </w:rPr>
    </w:lvl>
    <w:lvl w:ilvl="5" w:tplc="041F0005" w:tentative="1">
      <w:start w:val="1"/>
      <w:numFmt w:val="bullet"/>
      <w:lvlText w:val=""/>
      <w:lvlJc w:val="left"/>
      <w:pPr>
        <w:ind w:left="4005" w:hanging="360"/>
      </w:pPr>
      <w:rPr>
        <w:rFonts w:ascii="Wingdings" w:hAnsi="Wingdings" w:hint="default"/>
      </w:rPr>
    </w:lvl>
    <w:lvl w:ilvl="6" w:tplc="041F0001" w:tentative="1">
      <w:start w:val="1"/>
      <w:numFmt w:val="bullet"/>
      <w:lvlText w:val=""/>
      <w:lvlJc w:val="left"/>
      <w:pPr>
        <w:ind w:left="4725" w:hanging="360"/>
      </w:pPr>
      <w:rPr>
        <w:rFonts w:ascii="Symbol" w:hAnsi="Symbol" w:hint="default"/>
      </w:rPr>
    </w:lvl>
    <w:lvl w:ilvl="7" w:tplc="041F0003" w:tentative="1">
      <w:start w:val="1"/>
      <w:numFmt w:val="bullet"/>
      <w:lvlText w:val="o"/>
      <w:lvlJc w:val="left"/>
      <w:pPr>
        <w:ind w:left="5445" w:hanging="360"/>
      </w:pPr>
      <w:rPr>
        <w:rFonts w:ascii="Courier New" w:hAnsi="Courier New" w:cs="Courier New" w:hint="default"/>
      </w:rPr>
    </w:lvl>
    <w:lvl w:ilvl="8" w:tplc="041F0005" w:tentative="1">
      <w:start w:val="1"/>
      <w:numFmt w:val="bullet"/>
      <w:lvlText w:val=""/>
      <w:lvlJc w:val="left"/>
      <w:pPr>
        <w:ind w:left="6165" w:hanging="360"/>
      </w:pPr>
      <w:rPr>
        <w:rFonts w:ascii="Wingdings" w:hAnsi="Wingdings" w:hint="default"/>
      </w:rPr>
    </w:lvl>
  </w:abstractNum>
  <w:abstractNum w:abstractNumId="17" w15:restartNumberingAfterBreak="0">
    <w:nsid w:val="65FE0CDE"/>
    <w:multiLevelType w:val="hybridMultilevel"/>
    <w:tmpl w:val="FEB2B8FC"/>
    <w:lvl w:ilvl="0" w:tplc="041F0011">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8" w15:restartNumberingAfterBreak="0">
    <w:nsid w:val="6ABA377B"/>
    <w:multiLevelType w:val="hybridMultilevel"/>
    <w:tmpl w:val="8DDC971C"/>
    <w:lvl w:ilvl="0" w:tplc="7988EDA0">
      <w:start w:val="1"/>
      <w:numFmt w:val="lowerLetter"/>
      <w:lvlText w:val="%1)"/>
      <w:lvlJc w:val="left"/>
      <w:pPr>
        <w:ind w:left="1080" w:hanging="360"/>
      </w:pPr>
      <w:rPr>
        <w:b/>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6CE67418"/>
    <w:multiLevelType w:val="hybridMultilevel"/>
    <w:tmpl w:val="9328CEF8"/>
    <w:lvl w:ilvl="0" w:tplc="B7EA2630">
      <w:start w:val="1"/>
      <w:numFmt w:val="decimal"/>
      <w:lvlText w:val="%1."/>
      <w:lvlJc w:val="left"/>
      <w:pPr>
        <w:ind w:left="720" w:hanging="360"/>
      </w:pPr>
      <w:rPr>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0" w15:restartNumberingAfterBreak="0">
    <w:nsid w:val="702920AA"/>
    <w:multiLevelType w:val="multilevel"/>
    <w:tmpl w:val="16AAF2E0"/>
    <w:lvl w:ilvl="0">
      <w:start w:val="1"/>
      <w:numFmt w:val="decimal"/>
      <w:lvlText w:val="%1."/>
      <w:lvlJc w:val="left"/>
      <w:pPr>
        <w:ind w:left="432" w:hanging="432"/>
      </w:pPr>
      <w:rPr>
        <w:rFonts w:ascii="Calibri" w:eastAsia="Calibri" w:hAnsi="Calibri" w:cs="Times New Roman"/>
      </w:rPr>
    </w:lvl>
    <w:lvl w:ilvl="1">
      <w:start w:val="1"/>
      <w:numFmt w:val="decimal"/>
      <w:lvlText w:val="%1.%2"/>
      <w:lvlJc w:val="left"/>
      <w:pPr>
        <w:ind w:left="576" w:hanging="576"/>
      </w:pPr>
      <w:rPr>
        <w:b/>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70815544"/>
    <w:multiLevelType w:val="hybridMultilevel"/>
    <w:tmpl w:val="DD20CE20"/>
    <w:lvl w:ilvl="0" w:tplc="1D9E9E70">
      <w:start w:val="1"/>
      <w:numFmt w:val="lowerLetter"/>
      <w:lvlText w:val="%1)"/>
      <w:lvlJc w:val="left"/>
      <w:pPr>
        <w:ind w:left="1440" w:hanging="360"/>
      </w:pPr>
      <w:rPr>
        <w:b/>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2" w15:restartNumberingAfterBreak="0">
    <w:nsid w:val="72BF4A99"/>
    <w:multiLevelType w:val="hybridMultilevel"/>
    <w:tmpl w:val="B040320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6C239B5"/>
    <w:multiLevelType w:val="hybridMultilevel"/>
    <w:tmpl w:val="4E92B236"/>
    <w:lvl w:ilvl="0" w:tplc="041F0017">
      <w:start w:val="1"/>
      <w:numFmt w:val="lowerLetter"/>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77D62472"/>
    <w:multiLevelType w:val="multilevel"/>
    <w:tmpl w:val="B9EC42C2"/>
    <w:lvl w:ilvl="0">
      <w:start w:val="1"/>
      <w:numFmt w:val="decimal"/>
      <w:lvlText w:val="%1"/>
      <w:lvlJc w:val="left"/>
      <w:pPr>
        <w:ind w:left="432" w:hanging="432"/>
      </w:pPr>
    </w:lvl>
    <w:lvl w:ilvl="1">
      <w:start w:val="1"/>
      <w:numFmt w:val="decimal"/>
      <w:lvlText w:val="%1.%2"/>
      <w:lvlJc w:val="left"/>
      <w:pPr>
        <w:ind w:left="576" w:hanging="576"/>
      </w:pPr>
      <w:rPr>
        <w:b/>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7930794B"/>
    <w:multiLevelType w:val="hybridMultilevel"/>
    <w:tmpl w:val="051081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F7C1B94"/>
    <w:multiLevelType w:val="hybridMultilevel"/>
    <w:tmpl w:val="1EB66F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2"/>
  </w:num>
  <w:num w:numId="2">
    <w:abstractNumId w:val="17"/>
  </w:num>
  <w:num w:numId="3">
    <w:abstractNumId w:val="12"/>
  </w:num>
  <w:num w:numId="4">
    <w:abstractNumId w:val="6"/>
  </w:num>
  <w:num w:numId="5">
    <w:abstractNumId w:val="11"/>
  </w:num>
  <w:num w:numId="6">
    <w:abstractNumId w:val="1"/>
  </w:num>
  <w:num w:numId="7">
    <w:abstractNumId w:val="3"/>
  </w:num>
  <w:num w:numId="8">
    <w:abstractNumId w:val="13"/>
  </w:num>
  <w:num w:numId="9">
    <w:abstractNumId w:val="7"/>
  </w:num>
  <w:num w:numId="10">
    <w:abstractNumId w:val="20"/>
  </w:num>
  <w:num w:numId="11">
    <w:abstractNumId w:val="24"/>
  </w:num>
  <w:num w:numId="12">
    <w:abstractNumId w:val="5"/>
  </w:num>
  <w:num w:numId="13">
    <w:abstractNumId w:val="21"/>
  </w:num>
  <w:num w:numId="14">
    <w:abstractNumId w:val="2"/>
  </w:num>
  <w:num w:numId="15">
    <w:abstractNumId w:val="4"/>
  </w:num>
  <w:num w:numId="16">
    <w:abstractNumId w:val="8"/>
  </w:num>
  <w:num w:numId="17">
    <w:abstractNumId w:val="26"/>
  </w:num>
  <w:num w:numId="18">
    <w:abstractNumId w:val="18"/>
  </w:num>
  <w:num w:numId="19">
    <w:abstractNumId w:val="10"/>
  </w:num>
  <w:num w:numId="20">
    <w:abstractNumId w:val="23"/>
  </w:num>
  <w:num w:numId="21">
    <w:abstractNumId w:val="0"/>
  </w:num>
  <w:num w:numId="22">
    <w:abstractNumId w:val="25"/>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5"/>
  </w:num>
  <w:num w:numId="26">
    <w:abstractNumId w:val="1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NotTrackFormatting/>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CE"/>
    <w:rsid w:val="0000513E"/>
    <w:rsid w:val="000177DA"/>
    <w:rsid w:val="00024307"/>
    <w:rsid w:val="00032E5A"/>
    <w:rsid w:val="0005780B"/>
    <w:rsid w:val="00073215"/>
    <w:rsid w:val="0007584B"/>
    <w:rsid w:val="00095D40"/>
    <w:rsid w:val="000A12B6"/>
    <w:rsid w:val="000A6A37"/>
    <w:rsid w:val="000D7A46"/>
    <w:rsid w:val="000F39E7"/>
    <w:rsid w:val="000F7BE7"/>
    <w:rsid w:val="00112F23"/>
    <w:rsid w:val="0011444B"/>
    <w:rsid w:val="00116DF1"/>
    <w:rsid w:val="0012631E"/>
    <w:rsid w:val="00171B21"/>
    <w:rsid w:val="001720D5"/>
    <w:rsid w:val="0017714F"/>
    <w:rsid w:val="00177CFE"/>
    <w:rsid w:val="00192581"/>
    <w:rsid w:val="001A2C09"/>
    <w:rsid w:val="001B3C77"/>
    <w:rsid w:val="001C1D34"/>
    <w:rsid w:val="001D5CE8"/>
    <w:rsid w:val="001D62AB"/>
    <w:rsid w:val="001E67C9"/>
    <w:rsid w:val="001E7CF4"/>
    <w:rsid w:val="001F4972"/>
    <w:rsid w:val="001F7387"/>
    <w:rsid w:val="00202423"/>
    <w:rsid w:val="00206C35"/>
    <w:rsid w:val="002071D2"/>
    <w:rsid w:val="0022180C"/>
    <w:rsid w:val="00223A17"/>
    <w:rsid w:val="00232D6E"/>
    <w:rsid w:val="002334FD"/>
    <w:rsid w:val="0023412C"/>
    <w:rsid w:val="00235DD9"/>
    <w:rsid w:val="002368E6"/>
    <w:rsid w:val="002453A4"/>
    <w:rsid w:val="00253ECA"/>
    <w:rsid w:val="00254AEB"/>
    <w:rsid w:val="002639E2"/>
    <w:rsid w:val="0026564F"/>
    <w:rsid w:val="002672DD"/>
    <w:rsid w:val="00272B4B"/>
    <w:rsid w:val="00275503"/>
    <w:rsid w:val="00280673"/>
    <w:rsid w:val="002848E6"/>
    <w:rsid w:val="002B5804"/>
    <w:rsid w:val="002C3C39"/>
    <w:rsid w:val="002D0641"/>
    <w:rsid w:val="002D1579"/>
    <w:rsid w:val="002D2B09"/>
    <w:rsid w:val="002D459C"/>
    <w:rsid w:val="002E1552"/>
    <w:rsid w:val="002E1B54"/>
    <w:rsid w:val="00313D25"/>
    <w:rsid w:val="0033087B"/>
    <w:rsid w:val="003308F0"/>
    <w:rsid w:val="003411E2"/>
    <w:rsid w:val="00342214"/>
    <w:rsid w:val="00346685"/>
    <w:rsid w:val="00367AA3"/>
    <w:rsid w:val="00367CC6"/>
    <w:rsid w:val="00382876"/>
    <w:rsid w:val="003A0792"/>
    <w:rsid w:val="003A0EDB"/>
    <w:rsid w:val="003A3A8D"/>
    <w:rsid w:val="003A7220"/>
    <w:rsid w:val="003B012A"/>
    <w:rsid w:val="003B1C75"/>
    <w:rsid w:val="003B4DDD"/>
    <w:rsid w:val="003B5227"/>
    <w:rsid w:val="003B6CA0"/>
    <w:rsid w:val="003C0FBD"/>
    <w:rsid w:val="003D005C"/>
    <w:rsid w:val="003D40E5"/>
    <w:rsid w:val="003E0C2F"/>
    <w:rsid w:val="003E3D3F"/>
    <w:rsid w:val="003F450A"/>
    <w:rsid w:val="00415373"/>
    <w:rsid w:val="004218B1"/>
    <w:rsid w:val="004236CF"/>
    <w:rsid w:val="0043338B"/>
    <w:rsid w:val="0043591D"/>
    <w:rsid w:val="00447258"/>
    <w:rsid w:val="00451498"/>
    <w:rsid w:val="00453B02"/>
    <w:rsid w:val="00467D7D"/>
    <w:rsid w:val="004724D8"/>
    <w:rsid w:val="0047565A"/>
    <w:rsid w:val="00490A96"/>
    <w:rsid w:val="00494323"/>
    <w:rsid w:val="004A2C8A"/>
    <w:rsid w:val="004B11C4"/>
    <w:rsid w:val="004B233C"/>
    <w:rsid w:val="004B3BD2"/>
    <w:rsid w:val="004C5B5E"/>
    <w:rsid w:val="004F761D"/>
    <w:rsid w:val="005123DE"/>
    <w:rsid w:val="00512D77"/>
    <w:rsid w:val="0051760F"/>
    <w:rsid w:val="005245E0"/>
    <w:rsid w:val="00553589"/>
    <w:rsid w:val="0056427C"/>
    <w:rsid w:val="0056781F"/>
    <w:rsid w:val="00571D81"/>
    <w:rsid w:val="00572129"/>
    <w:rsid w:val="00580B2D"/>
    <w:rsid w:val="00581A79"/>
    <w:rsid w:val="00583E79"/>
    <w:rsid w:val="005A26D8"/>
    <w:rsid w:val="005C0B44"/>
    <w:rsid w:val="005C5A77"/>
    <w:rsid w:val="005E1F31"/>
    <w:rsid w:val="005F10A5"/>
    <w:rsid w:val="005F5581"/>
    <w:rsid w:val="00613A81"/>
    <w:rsid w:val="00616DB7"/>
    <w:rsid w:val="0062356A"/>
    <w:rsid w:val="00627E06"/>
    <w:rsid w:val="0063406A"/>
    <w:rsid w:val="00641A6D"/>
    <w:rsid w:val="00650B62"/>
    <w:rsid w:val="00650B72"/>
    <w:rsid w:val="00651400"/>
    <w:rsid w:val="00651D16"/>
    <w:rsid w:val="00661A8C"/>
    <w:rsid w:val="00663842"/>
    <w:rsid w:val="0066388B"/>
    <w:rsid w:val="006661A6"/>
    <w:rsid w:val="006674CA"/>
    <w:rsid w:val="00673A78"/>
    <w:rsid w:val="00681025"/>
    <w:rsid w:val="0068102C"/>
    <w:rsid w:val="00681F3D"/>
    <w:rsid w:val="006864C0"/>
    <w:rsid w:val="006879C8"/>
    <w:rsid w:val="006910F3"/>
    <w:rsid w:val="00694540"/>
    <w:rsid w:val="00695691"/>
    <w:rsid w:val="006B2FB9"/>
    <w:rsid w:val="006B579C"/>
    <w:rsid w:val="006C0288"/>
    <w:rsid w:val="006F1225"/>
    <w:rsid w:val="006F15CF"/>
    <w:rsid w:val="0070059C"/>
    <w:rsid w:val="007064F9"/>
    <w:rsid w:val="0070682F"/>
    <w:rsid w:val="00713743"/>
    <w:rsid w:val="0071442C"/>
    <w:rsid w:val="007167DB"/>
    <w:rsid w:val="007232BF"/>
    <w:rsid w:val="00727CBA"/>
    <w:rsid w:val="00732FE5"/>
    <w:rsid w:val="00736562"/>
    <w:rsid w:val="00737EC5"/>
    <w:rsid w:val="007418D8"/>
    <w:rsid w:val="007428DA"/>
    <w:rsid w:val="00743BD2"/>
    <w:rsid w:val="00745130"/>
    <w:rsid w:val="007477F6"/>
    <w:rsid w:val="00751555"/>
    <w:rsid w:val="00761089"/>
    <w:rsid w:val="00763B2F"/>
    <w:rsid w:val="00766C71"/>
    <w:rsid w:val="00772253"/>
    <w:rsid w:val="00772F24"/>
    <w:rsid w:val="00776352"/>
    <w:rsid w:val="007949D8"/>
    <w:rsid w:val="007A2737"/>
    <w:rsid w:val="007A69B1"/>
    <w:rsid w:val="007C0A15"/>
    <w:rsid w:val="007D1C45"/>
    <w:rsid w:val="007D2830"/>
    <w:rsid w:val="007D379B"/>
    <w:rsid w:val="007F4407"/>
    <w:rsid w:val="007F796C"/>
    <w:rsid w:val="007F79D8"/>
    <w:rsid w:val="00803FCB"/>
    <w:rsid w:val="00817342"/>
    <w:rsid w:val="00820D99"/>
    <w:rsid w:val="00824897"/>
    <w:rsid w:val="00824DCD"/>
    <w:rsid w:val="00827264"/>
    <w:rsid w:val="00831D35"/>
    <w:rsid w:val="00832FF9"/>
    <w:rsid w:val="008346A3"/>
    <w:rsid w:val="00834850"/>
    <w:rsid w:val="00841371"/>
    <w:rsid w:val="00865DBD"/>
    <w:rsid w:val="00870732"/>
    <w:rsid w:val="00873F9E"/>
    <w:rsid w:val="0088199B"/>
    <w:rsid w:val="00881AAE"/>
    <w:rsid w:val="00883B79"/>
    <w:rsid w:val="00887121"/>
    <w:rsid w:val="00892964"/>
    <w:rsid w:val="008941B9"/>
    <w:rsid w:val="00894E6D"/>
    <w:rsid w:val="00896861"/>
    <w:rsid w:val="008B27A3"/>
    <w:rsid w:val="008B2DB1"/>
    <w:rsid w:val="008B7AD6"/>
    <w:rsid w:val="008C1FF5"/>
    <w:rsid w:val="008C2A2C"/>
    <w:rsid w:val="008C38F9"/>
    <w:rsid w:val="008F0CF6"/>
    <w:rsid w:val="008F2777"/>
    <w:rsid w:val="008F27DC"/>
    <w:rsid w:val="008F30AB"/>
    <w:rsid w:val="008F35D7"/>
    <w:rsid w:val="00903CC2"/>
    <w:rsid w:val="009064B0"/>
    <w:rsid w:val="00955136"/>
    <w:rsid w:val="00957265"/>
    <w:rsid w:val="00973E54"/>
    <w:rsid w:val="00985418"/>
    <w:rsid w:val="00992380"/>
    <w:rsid w:val="009971FD"/>
    <w:rsid w:val="009A45B9"/>
    <w:rsid w:val="009C6D4F"/>
    <w:rsid w:val="009D36CB"/>
    <w:rsid w:val="009E1347"/>
    <w:rsid w:val="00A130B6"/>
    <w:rsid w:val="00A201E4"/>
    <w:rsid w:val="00A273C5"/>
    <w:rsid w:val="00A352C8"/>
    <w:rsid w:val="00A51E4A"/>
    <w:rsid w:val="00A55BB5"/>
    <w:rsid w:val="00A66955"/>
    <w:rsid w:val="00A71697"/>
    <w:rsid w:val="00A72723"/>
    <w:rsid w:val="00A729CE"/>
    <w:rsid w:val="00A757B9"/>
    <w:rsid w:val="00A83E1F"/>
    <w:rsid w:val="00A87B7C"/>
    <w:rsid w:val="00AA7BA2"/>
    <w:rsid w:val="00AC1AA4"/>
    <w:rsid w:val="00AE28AC"/>
    <w:rsid w:val="00AE42CF"/>
    <w:rsid w:val="00AE56B5"/>
    <w:rsid w:val="00B000DA"/>
    <w:rsid w:val="00B05875"/>
    <w:rsid w:val="00B113A6"/>
    <w:rsid w:val="00B17959"/>
    <w:rsid w:val="00B27A0C"/>
    <w:rsid w:val="00B42E3A"/>
    <w:rsid w:val="00B4439C"/>
    <w:rsid w:val="00B45FC0"/>
    <w:rsid w:val="00B56506"/>
    <w:rsid w:val="00B72DDC"/>
    <w:rsid w:val="00B9308D"/>
    <w:rsid w:val="00BB01FB"/>
    <w:rsid w:val="00BB50F8"/>
    <w:rsid w:val="00BB5B16"/>
    <w:rsid w:val="00BD6BEB"/>
    <w:rsid w:val="00BF25DA"/>
    <w:rsid w:val="00BF6ABB"/>
    <w:rsid w:val="00C212E3"/>
    <w:rsid w:val="00C229F9"/>
    <w:rsid w:val="00C40AE1"/>
    <w:rsid w:val="00C43F66"/>
    <w:rsid w:val="00C5785D"/>
    <w:rsid w:val="00C629D0"/>
    <w:rsid w:val="00C67ED1"/>
    <w:rsid w:val="00C75F16"/>
    <w:rsid w:val="00C765ED"/>
    <w:rsid w:val="00C9665C"/>
    <w:rsid w:val="00C96FC3"/>
    <w:rsid w:val="00CA0E69"/>
    <w:rsid w:val="00CA65CC"/>
    <w:rsid w:val="00CB5294"/>
    <w:rsid w:val="00CC440A"/>
    <w:rsid w:val="00CC56A7"/>
    <w:rsid w:val="00CC6311"/>
    <w:rsid w:val="00CC6681"/>
    <w:rsid w:val="00CD07D5"/>
    <w:rsid w:val="00CD07E4"/>
    <w:rsid w:val="00CD11C8"/>
    <w:rsid w:val="00CD2551"/>
    <w:rsid w:val="00CE0C1A"/>
    <w:rsid w:val="00CE5F1B"/>
    <w:rsid w:val="00CF1050"/>
    <w:rsid w:val="00CF602A"/>
    <w:rsid w:val="00D217FA"/>
    <w:rsid w:val="00D30F9C"/>
    <w:rsid w:val="00D36DF7"/>
    <w:rsid w:val="00D47E9C"/>
    <w:rsid w:val="00D863B7"/>
    <w:rsid w:val="00D9743E"/>
    <w:rsid w:val="00DA5AC4"/>
    <w:rsid w:val="00DB0BD3"/>
    <w:rsid w:val="00DE2629"/>
    <w:rsid w:val="00DE4B6C"/>
    <w:rsid w:val="00DF6958"/>
    <w:rsid w:val="00DF6C1F"/>
    <w:rsid w:val="00E116C8"/>
    <w:rsid w:val="00E12A82"/>
    <w:rsid w:val="00E212F1"/>
    <w:rsid w:val="00E22F1D"/>
    <w:rsid w:val="00E2579F"/>
    <w:rsid w:val="00E35233"/>
    <w:rsid w:val="00E53F87"/>
    <w:rsid w:val="00E57F4C"/>
    <w:rsid w:val="00E61DD2"/>
    <w:rsid w:val="00E70228"/>
    <w:rsid w:val="00E72059"/>
    <w:rsid w:val="00E73557"/>
    <w:rsid w:val="00E7494C"/>
    <w:rsid w:val="00E902FA"/>
    <w:rsid w:val="00E92E00"/>
    <w:rsid w:val="00E95A9E"/>
    <w:rsid w:val="00EA0CBA"/>
    <w:rsid w:val="00EB45ED"/>
    <w:rsid w:val="00EC1458"/>
    <w:rsid w:val="00EF3F21"/>
    <w:rsid w:val="00F16E46"/>
    <w:rsid w:val="00F17A58"/>
    <w:rsid w:val="00F247FF"/>
    <w:rsid w:val="00F27A44"/>
    <w:rsid w:val="00F27AF1"/>
    <w:rsid w:val="00F27DBF"/>
    <w:rsid w:val="00F37F43"/>
    <w:rsid w:val="00F426D7"/>
    <w:rsid w:val="00F44D0E"/>
    <w:rsid w:val="00F476E7"/>
    <w:rsid w:val="00F5703D"/>
    <w:rsid w:val="00F67D63"/>
    <w:rsid w:val="00F81B15"/>
    <w:rsid w:val="00F91262"/>
    <w:rsid w:val="00FA2026"/>
    <w:rsid w:val="00FC1730"/>
    <w:rsid w:val="00FC5CE3"/>
    <w:rsid w:val="00FC6776"/>
    <w:rsid w:val="00FC74C5"/>
    <w:rsid w:val="00FD0A41"/>
    <w:rsid w:val="00FD65FB"/>
    <w:rsid w:val="00FE20C3"/>
    <w:rsid w:val="00FE2749"/>
    <w:rsid w:val="00FE319B"/>
    <w:rsid w:val="00FE522A"/>
    <w:rsid w:val="00FF34AF"/>
    <w:rsid w:val="00FF657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9DFF96"/>
  <w15:docId w15:val="{501D3803-0CD2-489C-B57E-8D449416F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5418"/>
    <w:pPr>
      <w:spacing w:after="200" w:line="276" w:lineRule="auto"/>
    </w:pPr>
    <w:rPr>
      <w:sz w:val="22"/>
      <w:szCs w:val="22"/>
      <w:lang w:eastAsia="en-US"/>
    </w:rPr>
  </w:style>
  <w:style w:type="paragraph" w:styleId="Balk1">
    <w:name w:val="heading 1"/>
    <w:basedOn w:val="Normal"/>
    <w:next w:val="Normal"/>
    <w:link w:val="Balk1Char"/>
    <w:qFormat/>
    <w:rsid w:val="000177DA"/>
    <w:pPr>
      <w:keepNext/>
      <w:keepLines/>
      <w:spacing w:before="480" w:after="0"/>
      <w:outlineLvl w:val="0"/>
    </w:pPr>
    <w:rPr>
      <w:rFonts w:eastAsia="Times New Roman"/>
      <w:b/>
      <w:bCs/>
      <w:sz w:val="28"/>
      <w:szCs w:val="28"/>
    </w:rPr>
  </w:style>
  <w:style w:type="paragraph" w:styleId="Balk2">
    <w:name w:val="heading 2"/>
    <w:basedOn w:val="Normal"/>
    <w:next w:val="Normal"/>
    <w:link w:val="Balk2Char"/>
    <w:unhideWhenUsed/>
    <w:qFormat/>
    <w:rsid w:val="000177DA"/>
    <w:pPr>
      <w:keepNext/>
      <w:keepLines/>
      <w:spacing w:before="200" w:after="0"/>
      <w:outlineLvl w:val="1"/>
    </w:pPr>
    <w:rPr>
      <w:rFonts w:ascii="Cambria" w:eastAsia="Times New Roman" w:hAnsi="Cambria"/>
      <w:b/>
      <w:bCs/>
      <w:color w:val="4F81BD"/>
      <w:sz w:val="26"/>
      <w:szCs w:val="26"/>
    </w:rPr>
  </w:style>
  <w:style w:type="paragraph" w:styleId="Balk3">
    <w:name w:val="heading 3"/>
    <w:basedOn w:val="Normal"/>
    <w:next w:val="Normal"/>
    <w:link w:val="Balk3Char"/>
    <w:uiPriority w:val="9"/>
    <w:unhideWhenUsed/>
    <w:qFormat/>
    <w:rsid w:val="000177DA"/>
    <w:pPr>
      <w:keepNext/>
      <w:keepLines/>
      <w:spacing w:before="200" w:after="0"/>
      <w:outlineLvl w:val="2"/>
    </w:pPr>
    <w:rPr>
      <w:rFonts w:ascii="Cambria" w:eastAsia="Times New Roman" w:hAnsi="Cambria"/>
      <w:b/>
      <w:bCs/>
      <w:color w:val="4F81BD"/>
    </w:rPr>
  </w:style>
  <w:style w:type="paragraph" w:styleId="Balk4">
    <w:name w:val="heading 4"/>
    <w:basedOn w:val="Normal"/>
    <w:next w:val="Normal"/>
    <w:link w:val="Balk4Char"/>
    <w:uiPriority w:val="9"/>
    <w:semiHidden/>
    <w:unhideWhenUsed/>
    <w:qFormat/>
    <w:rsid w:val="00A729CE"/>
    <w:pPr>
      <w:keepNext/>
      <w:keepLines/>
      <w:spacing w:before="200" w:after="0"/>
      <w:ind w:left="864" w:hanging="864"/>
      <w:outlineLvl w:val="3"/>
    </w:pPr>
    <w:rPr>
      <w:rFonts w:ascii="Cambria" w:eastAsia="Times New Roman" w:hAnsi="Cambria"/>
      <w:b/>
      <w:bCs/>
      <w:i/>
      <w:iCs/>
      <w:color w:val="4F81BD"/>
    </w:rPr>
  </w:style>
  <w:style w:type="paragraph" w:styleId="Balk5">
    <w:name w:val="heading 5"/>
    <w:basedOn w:val="Normal"/>
    <w:next w:val="Normal"/>
    <w:link w:val="Balk5Char"/>
    <w:uiPriority w:val="9"/>
    <w:semiHidden/>
    <w:unhideWhenUsed/>
    <w:qFormat/>
    <w:rsid w:val="00A729CE"/>
    <w:pPr>
      <w:keepNext/>
      <w:keepLines/>
      <w:spacing w:before="200" w:after="0"/>
      <w:ind w:left="1008" w:hanging="1008"/>
      <w:outlineLvl w:val="4"/>
    </w:pPr>
    <w:rPr>
      <w:rFonts w:ascii="Cambria" w:eastAsia="Times New Roman" w:hAnsi="Cambria"/>
      <w:color w:val="243F60"/>
    </w:rPr>
  </w:style>
  <w:style w:type="paragraph" w:styleId="Balk6">
    <w:name w:val="heading 6"/>
    <w:basedOn w:val="Normal"/>
    <w:next w:val="Normal"/>
    <w:link w:val="Balk6Char"/>
    <w:uiPriority w:val="9"/>
    <w:semiHidden/>
    <w:unhideWhenUsed/>
    <w:qFormat/>
    <w:rsid w:val="00A729CE"/>
    <w:pPr>
      <w:keepNext/>
      <w:keepLines/>
      <w:spacing w:before="200" w:after="0"/>
      <w:ind w:left="1152" w:hanging="1152"/>
      <w:outlineLvl w:val="5"/>
    </w:pPr>
    <w:rPr>
      <w:rFonts w:ascii="Cambria" w:eastAsia="Times New Roman" w:hAnsi="Cambria"/>
      <w:i/>
      <w:iCs/>
      <w:color w:val="243F60"/>
    </w:rPr>
  </w:style>
  <w:style w:type="paragraph" w:styleId="Balk7">
    <w:name w:val="heading 7"/>
    <w:basedOn w:val="Normal"/>
    <w:next w:val="Normal"/>
    <w:link w:val="Balk7Char"/>
    <w:uiPriority w:val="9"/>
    <w:semiHidden/>
    <w:unhideWhenUsed/>
    <w:qFormat/>
    <w:rsid w:val="00A729CE"/>
    <w:pPr>
      <w:keepNext/>
      <w:keepLines/>
      <w:spacing w:before="200" w:after="0"/>
      <w:ind w:left="1296" w:hanging="1296"/>
      <w:outlineLvl w:val="6"/>
    </w:pPr>
    <w:rPr>
      <w:rFonts w:ascii="Cambria" w:eastAsia="Times New Roman" w:hAnsi="Cambria"/>
      <w:i/>
      <w:iCs/>
      <w:color w:val="404040"/>
    </w:rPr>
  </w:style>
  <w:style w:type="paragraph" w:styleId="Balk8">
    <w:name w:val="heading 8"/>
    <w:basedOn w:val="Normal"/>
    <w:next w:val="Normal"/>
    <w:link w:val="Balk8Char"/>
    <w:uiPriority w:val="9"/>
    <w:semiHidden/>
    <w:unhideWhenUsed/>
    <w:qFormat/>
    <w:rsid w:val="00A729CE"/>
    <w:pPr>
      <w:keepNext/>
      <w:keepLines/>
      <w:spacing w:before="200" w:after="0"/>
      <w:ind w:left="1440" w:hanging="1440"/>
      <w:outlineLvl w:val="7"/>
    </w:pPr>
    <w:rPr>
      <w:rFonts w:ascii="Cambria" w:eastAsia="Times New Roman" w:hAnsi="Cambria"/>
      <w:color w:val="404040"/>
      <w:sz w:val="20"/>
      <w:szCs w:val="20"/>
    </w:rPr>
  </w:style>
  <w:style w:type="paragraph" w:styleId="Balk9">
    <w:name w:val="heading 9"/>
    <w:basedOn w:val="Normal"/>
    <w:next w:val="Normal"/>
    <w:link w:val="Balk9Char"/>
    <w:uiPriority w:val="9"/>
    <w:semiHidden/>
    <w:unhideWhenUsed/>
    <w:qFormat/>
    <w:rsid w:val="00A729CE"/>
    <w:pPr>
      <w:keepNext/>
      <w:keepLines/>
      <w:spacing w:before="200" w:after="0"/>
      <w:ind w:left="1584" w:hanging="1584"/>
      <w:outlineLvl w:val="8"/>
    </w:pPr>
    <w:rPr>
      <w:rFonts w:ascii="Cambria" w:eastAsia="Times New Roman" w:hAnsi="Cambria"/>
      <w:i/>
      <w:iCs/>
      <w:color w:val="404040"/>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0177DA"/>
    <w:rPr>
      <w:rFonts w:ascii="Arial" w:eastAsia="Times New Roman" w:hAnsi="Arial" w:cs="Times New Roman"/>
      <w:b/>
      <w:bCs/>
      <w:sz w:val="28"/>
      <w:szCs w:val="28"/>
    </w:rPr>
  </w:style>
  <w:style w:type="paragraph" w:styleId="AralkYok">
    <w:name w:val="No Spacing"/>
    <w:uiPriority w:val="1"/>
    <w:qFormat/>
    <w:rsid w:val="000177DA"/>
    <w:rPr>
      <w:rFonts w:ascii="Arial" w:hAnsi="Arial"/>
      <w:sz w:val="24"/>
      <w:szCs w:val="22"/>
      <w:lang w:eastAsia="en-US"/>
    </w:rPr>
  </w:style>
  <w:style w:type="paragraph" w:styleId="BalonMetni">
    <w:name w:val="Balloon Text"/>
    <w:basedOn w:val="Normal"/>
    <w:link w:val="BalonMetniChar"/>
    <w:uiPriority w:val="99"/>
    <w:semiHidden/>
    <w:unhideWhenUsed/>
    <w:rsid w:val="000177DA"/>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0177DA"/>
    <w:rPr>
      <w:rFonts w:ascii="Tahoma" w:hAnsi="Tahoma" w:cs="Tahoma"/>
      <w:sz w:val="16"/>
      <w:szCs w:val="16"/>
    </w:rPr>
  </w:style>
  <w:style w:type="paragraph" w:styleId="ListeParagraf">
    <w:name w:val="List Paragraph"/>
    <w:basedOn w:val="Normal"/>
    <w:uiPriority w:val="34"/>
    <w:qFormat/>
    <w:rsid w:val="000177DA"/>
    <w:pPr>
      <w:ind w:left="720"/>
      <w:contextualSpacing/>
    </w:pPr>
  </w:style>
  <w:style w:type="paragraph" w:styleId="T1">
    <w:name w:val="toc 1"/>
    <w:basedOn w:val="AralkYok"/>
    <w:next w:val="AralkYok"/>
    <w:autoRedefine/>
    <w:uiPriority w:val="39"/>
    <w:unhideWhenUsed/>
    <w:qFormat/>
    <w:rsid w:val="00FC5CE3"/>
    <w:pPr>
      <w:tabs>
        <w:tab w:val="left" w:pos="426"/>
        <w:tab w:val="right" w:leader="dot" w:pos="9016"/>
      </w:tabs>
      <w:spacing w:line="360" w:lineRule="auto"/>
    </w:pPr>
    <w:rPr>
      <w:rFonts w:ascii="Calibri" w:hAnsi="Calibri"/>
      <w:sz w:val="22"/>
    </w:rPr>
  </w:style>
  <w:style w:type="character" w:styleId="Kpr">
    <w:name w:val="Hyperlink"/>
    <w:uiPriority w:val="99"/>
    <w:unhideWhenUsed/>
    <w:rsid w:val="000177DA"/>
    <w:rPr>
      <w:color w:val="0000FF"/>
      <w:u w:val="single"/>
    </w:rPr>
  </w:style>
  <w:style w:type="character" w:customStyle="1" w:styleId="Balk2Char">
    <w:name w:val="Başlık 2 Char"/>
    <w:link w:val="Balk2"/>
    <w:rsid w:val="000177DA"/>
    <w:rPr>
      <w:rFonts w:ascii="Cambria" w:eastAsia="Times New Roman" w:hAnsi="Cambria" w:cs="Times New Roman"/>
      <w:b/>
      <w:bCs/>
      <w:color w:val="4F81BD"/>
      <w:sz w:val="26"/>
      <w:szCs w:val="26"/>
    </w:rPr>
  </w:style>
  <w:style w:type="character" w:customStyle="1" w:styleId="Balk3Char">
    <w:name w:val="Başlık 3 Char"/>
    <w:link w:val="Balk3"/>
    <w:uiPriority w:val="9"/>
    <w:semiHidden/>
    <w:rsid w:val="000177DA"/>
    <w:rPr>
      <w:rFonts w:ascii="Cambria" w:eastAsia="Times New Roman" w:hAnsi="Cambria" w:cs="Times New Roman"/>
      <w:b/>
      <w:bCs/>
      <w:color w:val="4F81BD"/>
      <w:sz w:val="24"/>
    </w:rPr>
  </w:style>
  <w:style w:type="paragraph" w:styleId="T2">
    <w:name w:val="toc 2"/>
    <w:basedOn w:val="Normal"/>
    <w:next w:val="Normal"/>
    <w:autoRedefine/>
    <w:uiPriority w:val="39"/>
    <w:unhideWhenUsed/>
    <w:qFormat/>
    <w:rsid w:val="000177DA"/>
    <w:pPr>
      <w:spacing w:after="100"/>
      <w:ind w:left="240"/>
    </w:pPr>
  </w:style>
  <w:style w:type="paragraph" w:styleId="stBilgi">
    <w:name w:val="header"/>
    <w:basedOn w:val="Normal"/>
    <w:link w:val="stBilgiChar"/>
    <w:uiPriority w:val="99"/>
    <w:unhideWhenUsed/>
    <w:rsid w:val="00FD0A41"/>
    <w:pPr>
      <w:tabs>
        <w:tab w:val="center" w:pos="4536"/>
        <w:tab w:val="right" w:pos="9072"/>
      </w:tabs>
      <w:spacing w:after="0" w:line="240" w:lineRule="auto"/>
    </w:pPr>
  </w:style>
  <w:style w:type="character" w:customStyle="1" w:styleId="stBilgiChar">
    <w:name w:val="Üst Bilgi Char"/>
    <w:link w:val="stBilgi"/>
    <w:uiPriority w:val="99"/>
    <w:rsid w:val="00FD0A41"/>
    <w:rPr>
      <w:rFonts w:ascii="Arial" w:hAnsi="Arial"/>
      <w:sz w:val="24"/>
    </w:rPr>
  </w:style>
  <w:style w:type="paragraph" w:styleId="AltBilgi">
    <w:name w:val="footer"/>
    <w:basedOn w:val="Normal"/>
    <w:link w:val="AltBilgiChar"/>
    <w:uiPriority w:val="99"/>
    <w:unhideWhenUsed/>
    <w:rsid w:val="00FD0A41"/>
    <w:pPr>
      <w:tabs>
        <w:tab w:val="center" w:pos="4536"/>
        <w:tab w:val="right" w:pos="9072"/>
      </w:tabs>
      <w:spacing w:after="0" w:line="240" w:lineRule="auto"/>
    </w:pPr>
  </w:style>
  <w:style w:type="character" w:customStyle="1" w:styleId="AltBilgiChar">
    <w:name w:val="Alt Bilgi Char"/>
    <w:link w:val="AltBilgi"/>
    <w:uiPriority w:val="99"/>
    <w:rsid w:val="00FD0A41"/>
    <w:rPr>
      <w:rFonts w:ascii="Arial" w:hAnsi="Arial"/>
      <w:sz w:val="24"/>
    </w:rPr>
  </w:style>
  <w:style w:type="paragraph" w:styleId="KonuBal">
    <w:name w:val="Title"/>
    <w:basedOn w:val="Normal"/>
    <w:link w:val="KonuBalChar"/>
    <w:qFormat/>
    <w:rsid w:val="00824897"/>
    <w:pPr>
      <w:spacing w:after="0" w:line="240" w:lineRule="auto"/>
      <w:jc w:val="center"/>
    </w:pPr>
    <w:rPr>
      <w:rFonts w:ascii="Times New Roman" w:eastAsia="Times New Roman" w:hAnsi="Times New Roman"/>
      <w:b/>
      <w:szCs w:val="20"/>
      <w:u w:val="single"/>
      <w:lang w:val="en-US"/>
    </w:rPr>
  </w:style>
  <w:style w:type="character" w:customStyle="1" w:styleId="KonuBalChar">
    <w:name w:val="Konu Başlığı Char"/>
    <w:link w:val="KonuBal"/>
    <w:rsid w:val="00824897"/>
    <w:rPr>
      <w:rFonts w:ascii="Times New Roman" w:eastAsia="Times New Roman" w:hAnsi="Times New Roman" w:cs="Times New Roman"/>
      <w:b/>
      <w:szCs w:val="20"/>
      <w:u w:val="single"/>
      <w:lang w:val="en-US"/>
    </w:rPr>
  </w:style>
  <w:style w:type="paragraph" w:styleId="GvdeMetni2">
    <w:name w:val="Body Text 2"/>
    <w:basedOn w:val="Normal"/>
    <w:link w:val="GvdeMetni2Char"/>
    <w:rsid w:val="00A729CE"/>
    <w:pPr>
      <w:overflowPunct w:val="0"/>
      <w:autoSpaceDE w:val="0"/>
      <w:autoSpaceDN w:val="0"/>
      <w:adjustRightInd w:val="0"/>
      <w:spacing w:after="120" w:line="480" w:lineRule="auto"/>
      <w:textAlignment w:val="baseline"/>
    </w:pPr>
    <w:rPr>
      <w:rFonts w:ascii="Times New Roman" w:eastAsia="Times New Roman" w:hAnsi="Times New Roman"/>
      <w:color w:val="000000"/>
      <w:szCs w:val="20"/>
      <w:lang w:eastAsia="tr-TR"/>
    </w:rPr>
  </w:style>
  <w:style w:type="character" w:customStyle="1" w:styleId="GvdeMetni2Char">
    <w:name w:val="Gövde Metni 2 Char"/>
    <w:link w:val="GvdeMetni2"/>
    <w:rsid w:val="00A729CE"/>
    <w:rPr>
      <w:rFonts w:ascii="Times New Roman" w:eastAsia="Times New Roman" w:hAnsi="Times New Roman" w:cs="Times New Roman"/>
      <w:color w:val="000000"/>
      <w:szCs w:val="20"/>
      <w:lang w:eastAsia="tr-TR"/>
    </w:rPr>
  </w:style>
  <w:style w:type="paragraph" w:customStyle="1" w:styleId="BodyText31">
    <w:name w:val="Body Text 31"/>
    <w:basedOn w:val="Normal"/>
    <w:rsid w:val="00A729CE"/>
    <w:pPr>
      <w:overflowPunct w:val="0"/>
      <w:autoSpaceDE w:val="0"/>
      <w:autoSpaceDN w:val="0"/>
      <w:adjustRightInd w:val="0"/>
      <w:spacing w:after="0" w:line="260" w:lineRule="auto"/>
      <w:jc w:val="both"/>
      <w:textAlignment w:val="baseline"/>
    </w:pPr>
    <w:rPr>
      <w:rFonts w:ascii="Times New Roman" w:eastAsia="Times New Roman" w:hAnsi="Times New Roman"/>
      <w:color w:val="000000"/>
      <w:sz w:val="24"/>
      <w:szCs w:val="20"/>
      <w:lang w:eastAsia="tr-TR"/>
    </w:rPr>
  </w:style>
  <w:style w:type="paragraph" w:customStyle="1" w:styleId="BlockText1">
    <w:name w:val="Block Text1"/>
    <w:basedOn w:val="Normal"/>
    <w:rsid w:val="00A729CE"/>
    <w:pPr>
      <w:overflowPunct w:val="0"/>
      <w:autoSpaceDE w:val="0"/>
      <w:autoSpaceDN w:val="0"/>
      <w:adjustRightInd w:val="0"/>
      <w:spacing w:after="0" w:line="240" w:lineRule="auto"/>
      <w:ind w:left="142" w:right="4" w:firstLine="1274"/>
      <w:jc w:val="both"/>
      <w:textAlignment w:val="baseline"/>
    </w:pPr>
    <w:rPr>
      <w:rFonts w:ascii="Arial" w:eastAsia="Times New Roman" w:hAnsi="Arial"/>
      <w:color w:val="000000"/>
      <w:sz w:val="24"/>
      <w:szCs w:val="20"/>
      <w:lang w:eastAsia="tr-TR"/>
    </w:rPr>
  </w:style>
  <w:style w:type="character" w:customStyle="1" w:styleId="Balk4Char">
    <w:name w:val="Başlık 4 Char"/>
    <w:link w:val="Balk4"/>
    <w:uiPriority w:val="9"/>
    <w:semiHidden/>
    <w:rsid w:val="00A729CE"/>
    <w:rPr>
      <w:rFonts w:ascii="Cambria" w:eastAsia="Times New Roman" w:hAnsi="Cambria" w:cs="Times New Roman"/>
      <w:b/>
      <w:bCs/>
      <w:i/>
      <w:iCs/>
      <w:color w:val="4F81BD"/>
    </w:rPr>
  </w:style>
  <w:style w:type="character" w:customStyle="1" w:styleId="Balk5Char">
    <w:name w:val="Başlık 5 Char"/>
    <w:link w:val="Balk5"/>
    <w:uiPriority w:val="9"/>
    <w:semiHidden/>
    <w:rsid w:val="00A729CE"/>
    <w:rPr>
      <w:rFonts w:ascii="Cambria" w:eastAsia="Times New Roman" w:hAnsi="Cambria" w:cs="Times New Roman"/>
      <w:color w:val="243F60"/>
    </w:rPr>
  </w:style>
  <w:style w:type="character" w:customStyle="1" w:styleId="Balk6Char">
    <w:name w:val="Başlık 6 Char"/>
    <w:link w:val="Balk6"/>
    <w:uiPriority w:val="9"/>
    <w:semiHidden/>
    <w:rsid w:val="00A729CE"/>
    <w:rPr>
      <w:rFonts w:ascii="Cambria" w:eastAsia="Times New Roman" w:hAnsi="Cambria" w:cs="Times New Roman"/>
      <w:i/>
      <w:iCs/>
      <w:color w:val="243F60"/>
    </w:rPr>
  </w:style>
  <w:style w:type="character" w:customStyle="1" w:styleId="Balk7Char">
    <w:name w:val="Başlık 7 Char"/>
    <w:link w:val="Balk7"/>
    <w:uiPriority w:val="9"/>
    <w:semiHidden/>
    <w:rsid w:val="00A729CE"/>
    <w:rPr>
      <w:rFonts w:ascii="Cambria" w:eastAsia="Times New Roman" w:hAnsi="Cambria" w:cs="Times New Roman"/>
      <w:i/>
      <w:iCs/>
      <w:color w:val="404040"/>
    </w:rPr>
  </w:style>
  <w:style w:type="character" w:customStyle="1" w:styleId="Balk8Char">
    <w:name w:val="Başlık 8 Char"/>
    <w:link w:val="Balk8"/>
    <w:uiPriority w:val="9"/>
    <w:semiHidden/>
    <w:rsid w:val="00A729CE"/>
    <w:rPr>
      <w:rFonts w:ascii="Cambria" w:eastAsia="Times New Roman" w:hAnsi="Cambria" w:cs="Times New Roman"/>
      <w:color w:val="404040"/>
      <w:sz w:val="20"/>
      <w:szCs w:val="20"/>
    </w:rPr>
  </w:style>
  <w:style w:type="character" w:customStyle="1" w:styleId="Balk9Char">
    <w:name w:val="Başlık 9 Char"/>
    <w:link w:val="Balk9"/>
    <w:uiPriority w:val="9"/>
    <w:semiHidden/>
    <w:rsid w:val="00A729CE"/>
    <w:rPr>
      <w:rFonts w:ascii="Cambria" w:eastAsia="Times New Roman" w:hAnsi="Cambria" w:cs="Times New Roman"/>
      <w:i/>
      <w:iCs/>
      <w:color w:val="404040"/>
      <w:sz w:val="20"/>
      <w:szCs w:val="20"/>
    </w:rPr>
  </w:style>
  <w:style w:type="paragraph" w:customStyle="1" w:styleId="BodyText21">
    <w:name w:val="Body Text 21"/>
    <w:basedOn w:val="Normal"/>
    <w:rsid w:val="00A729CE"/>
    <w:pPr>
      <w:overflowPunct w:val="0"/>
      <w:autoSpaceDE w:val="0"/>
      <w:autoSpaceDN w:val="0"/>
      <w:adjustRightInd w:val="0"/>
      <w:spacing w:after="0" w:line="240" w:lineRule="auto"/>
      <w:ind w:firstLine="708"/>
      <w:jc w:val="both"/>
      <w:textAlignment w:val="baseline"/>
    </w:pPr>
    <w:rPr>
      <w:rFonts w:ascii="Times New Roman" w:eastAsia="Times New Roman" w:hAnsi="Times New Roman"/>
      <w:sz w:val="24"/>
      <w:szCs w:val="20"/>
      <w:lang w:eastAsia="tr-TR"/>
    </w:rPr>
  </w:style>
  <w:style w:type="character" w:styleId="YerTutucuMetni">
    <w:name w:val="Placeholder Text"/>
    <w:uiPriority w:val="99"/>
    <w:semiHidden/>
    <w:rsid w:val="00A729CE"/>
    <w:rPr>
      <w:color w:val="808080"/>
    </w:rPr>
  </w:style>
  <w:style w:type="paragraph" w:styleId="TBal">
    <w:name w:val="TOC Heading"/>
    <w:basedOn w:val="Balk1"/>
    <w:next w:val="Normal"/>
    <w:uiPriority w:val="39"/>
    <w:unhideWhenUsed/>
    <w:qFormat/>
    <w:rsid w:val="003A3A8D"/>
    <w:pPr>
      <w:outlineLvl w:val="9"/>
    </w:pPr>
    <w:rPr>
      <w:rFonts w:ascii="Cambria" w:hAnsi="Cambria"/>
      <w:color w:val="365F91"/>
      <w:lang w:eastAsia="tr-TR"/>
    </w:rPr>
  </w:style>
  <w:style w:type="paragraph" w:styleId="T3">
    <w:name w:val="toc 3"/>
    <w:basedOn w:val="Normal"/>
    <w:next w:val="Normal"/>
    <w:autoRedefine/>
    <w:uiPriority w:val="39"/>
    <w:semiHidden/>
    <w:unhideWhenUsed/>
    <w:qFormat/>
    <w:rsid w:val="003A3A8D"/>
    <w:pPr>
      <w:spacing w:after="100"/>
      <w:ind w:left="440"/>
    </w:pPr>
    <w:rPr>
      <w:rFonts w:eastAsia="Times New Roman"/>
      <w:lang w:eastAsia="tr-TR"/>
    </w:rPr>
  </w:style>
  <w:style w:type="character" w:styleId="AklamaBavurusu">
    <w:name w:val="annotation reference"/>
    <w:basedOn w:val="VarsaylanParagrafYazTipi"/>
    <w:uiPriority w:val="99"/>
    <w:semiHidden/>
    <w:unhideWhenUsed/>
    <w:rsid w:val="00FC1730"/>
    <w:rPr>
      <w:sz w:val="16"/>
      <w:szCs w:val="16"/>
    </w:rPr>
  </w:style>
  <w:style w:type="paragraph" w:styleId="AklamaMetni">
    <w:name w:val="annotation text"/>
    <w:basedOn w:val="Normal"/>
    <w:link w:val="AklamaMetniChar"/>
    <w:uiPriority w:val="99"/>
    <w:semiHidden/>
    <w:unhideWhenUsed/>
    <w:rsid w:val="00FC173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C1730"/>
    <w:rPr>
      <w:lang w:eastAsia="en-US"/>
    </w:rPr>
  </w:style>
  <w:style w:type="paragraph" w:styleId="AklamaKonusu">
    <w:name w:val="annotation subject"/>
    <w:basedOn w:val="AklamaMetni"/>
    <w:next w:val="AklamaMetni"/>
    <w:link w:val="AklamaKonusuChar"/>
    <w:uiPriority w:val="99"/>
    <w:semiHidden/>
    <w:unhideWhenUsed/>
    <w:rsid w:val="00FC1730"/>
    <w:rPr>
      <w:b/>
      <w:bCs/>
    </w:rPr>
  </w:style>
  <w:style w:type="character" w:customStyle="1" w:styleId="AklamaKonusuChar">
    <w:name w:val="Açıklama Konusu Char"/>
    <w:basedOn w:val="AklamaMetniChar"/>
    <w:link w:val="AklamaKonusu"/>
    <w:uiPriority w:val="99"/>
    <w:semiHidden/>
    <w:rsid w:val="00FC1730"/>
    <w:rPr>
      <w:b/>
      <w:bCs/>
      <w:lang w:eastAsia="en-US"/>
    </w:rPr>
  </w:style>
  <w:style w:type="paragraph" w:customStyle="1" w:styleId="Default">
    <w:name w:val="Default"/>
    <w:rsid w:val="00EF3F21"/>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9060006">
      <w:bodyDiv w:val="1"/>
      <w:marLeft w:val="0"/>
      <w:marRight w:val="0"/>
      <w:marTop w:val="0"/>
      <w:marBottom w:val="0"/>
      <w:divBdr>
        <w:top w:val="none" w:sz="0" w:space="0" w:color="auto"/>
        <w:left w:val="none" w:sz="0" w:space="0" w:color="auto"/>
        <w:bottom w:val="none" w:sz="0" w:space="0" w:color="auto"/>
        <w:right w:val="none" w:sz="0" w:space="0" w:color="auto"/>
      </w:divBdr>
    </w:div>
    <w:div w:id="525796641">
      <w:bodyDiv w:val="1"/>
      <w:marLeft w:val="0"/>
      <w:marRight w:val="0"/>
      <w:marTop w:val="0"/>
      <w:marBottom w:val="0"/>
      <w:divBdr>
        <w:top w:val="none" w:sz="0" w:space="0" w:color="auto"/>
        <w:left w:val="none" w:sz="0" w:space="0" w:color="auto"/>
        <w:bottom w:val="none" w:sz="0" w:space="0" w:color="auto"/>
        <w:right w:val="none" w:sz="0" w:space="0" w:color="auto"/>
      </w:divBdr>
    </w:div>
    <w:div w:id="822744998">
      <w:bodyDiv w:val="1"/>
      <w:marLeft w:val="0"/>
      <w:marRight w:val="0"/>
      <w:marTop w:val="0"/>
      <w:marBottom w:val="0"/>
      <w:divBdr>
        <w:top w:val="none" w:sz="0" w:space="0" w:color="auto"/>
        <w:left w:val="none" w:sz="0" w:space="0" w:color="auto"/>
        <w:bottom w:val="none" w:sz="0" w:space="0" w:color="auto"/>
        <w:right w:val="none" w:sz="0" w:space="0" w:color="auto"/>
      </w:divBdr>
    </w:div>
    <w:div w:id="869534381">
      <w:bodyDiv w:val="1"/>
      <w:marLeft w:val="0"/>
      <w:marRight w:val="0"/>
      <w:marTop w:val="0"/>
      <w:marBottom w:val="0"/>
      <w:divBdr>
        <w:top w:val="none" w:sz="0" w:space="0" w:color="auto"/>
        <w:left w:val="none" w:sz="0" w:space="0" w:color="auto"/>
        <w:bottom w:val="none" w:sz="0" w:space="0" w:color="auto"/>
        <w:right w:val="none" w:sz="0" w:space="0" w:color="auto"/>
      </w:divBdr>
    </w:div>
    <w:div w:id="895360081">
      <w:bodyDiv w:val="1"/>
      <w:marLeft w:val="0"/>
      <w:marRight w:val="0"/>
      <w:marTop w:val="0"/>
      <w:marBottom w:val="0"/>
      <w:divBdr>
        <w:top w:val="none" w:sz="0" w:space="0" w:color="auto"/>
        <w:left w:val="none" w:sz="0" w:space="0" w:color="auto"/>
        <w:bottom w:val="none" w:sz="0" w:space="0" w:color="auto"/>
        <w:right w:val="none" w:sz="0" w:space="0" w:color="auto"/>
      </w:divBdr>
    </w:div>
    <w:div w:id="1022516717">
      <w:bodyDiv w:val="1"/>
      <w:marLeft w:val="0"/>
      <w:marRight w:val="0"/>
      <w:marTop w:val="0"/>
      <w:marBottom w:val="0"/>
      <w:divBdr>
        <w:top w:val="none" w:sz="0" w:space="0" w:color="auto"/>
        <w:left w:val="none" w:sz="0" w:space="0" w:color="auto"/>
        <w:bottom w:val="none" w:sz="0" w:space="0" w:color="auto"/>
        <w:right w:val="none" w:sz="0" w:space="0" w:color="auto"/>
      </w:divBdr>
    </w:div>
    <w:div w:id="1384862676">
      <w:bodyDiv w:val="1"/>
      <w:marLeft w:val="0"/>
      <w:marRight w:val="0"/>
      <w:marTop w:val="0"/>
      <w:marBottom w:val="0"/>
      <w:divBdr>
        <w:top w:val="none" w:sz="0" w:space="0" w:color="auto"/>
        <w:left w:val="none" w:sz="0" w:space="0" w:color="auto"/>
        <w:bottom w:val="none" w:sz="0" w:space="0" w:color="auto"/>
        <w:right w:val="none" w:sz="0" w:space="0" w:color="auto"/>
      </w:divBdr>
    </w:div>
    <w:div w:id="1434744882">
      <w:bodyDiv w:val="1"/>
      <w:marLeft w:val="0"/>
      <w:marRight w:val="0"/>
      <w:marTop w:val="0"/>
      <w:marBottom w:val="0"/>
      <w:divBdr>
        <w:top w:val="none" w:sz="0" w:space="0" w:color="auto"/>
        <w:left w:val="none" w:sz="0" w:space="0" w:color="auto"/>
        <w:bottom w:val="none" w:sz="0" w:space="0" w:color="auto"/>
        <w:right w:val="none" w:sz="0" w:space="0" w:color="auto"/>
      </w:divBdr>
    </w:div>
    <w:div w:id="2048673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customXml" Target="../customXml/item5.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customXml" Target="../customXml/item2.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sut.cinar@turktelekom.com.tr"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FCI\temp\635055955077706198\TEMPLATE_CLMKapakiDAR&#304;&#350;ARTNAME2302203.dotx"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D7000633BF0BBC4AAEC04DC4F48488A8" ma:contentTypeVersion="1" ma:contentTypeDescription="Yeni belge oluşturun." ma:contentTypeScope="" ma:versionID="d051575eb904314823a6ad6adb39f036">
  <xsd:schema xmlns:xsd="http://www.w3.org/2001/XMLSchema" xmlns:xs="http://www.w3.org/2001/XMLSchema" xmlns:p="http://schemas.microsoft.com/office/2006/metadata/properties" xmlns:ns1="http://schemas.microsoft.com/sharepoint/v3" targetNamespace="http://schemas.microsoft.com/office/2006/metadata/properties" ma:root="true" ma:fieldsID="c4fe289ee47d198ddf544cd0dfca7c2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ontractGen>
  <geciciteminatmektupsuresi>4</geciciteminatmektupsuresi>
  <sozlesmeimzasuresi>5</sozlesmeimzasuresi>
  <fiyatteyitsuresi>3</fiyatteyitsuresi>
  <teklifulastirmatarihi>2013-09-17</teklifulastirmatarihi>
  <katiteminatbedeli>%6(yüzde altı)'sı tutarında</katiteminatbedeli>
  <sozlesmekonusu>1.000 Adet HAT MUAYENE TELEFONU </sozlesmekonusu>
  <parabirimi>EUR</parabirimi>
  <teklifulastirmasaati>09:30</teklifulastirmasaati>
  <teklifgecerliliksuresi>3 Ay</teklifgecerliliksuresi>
  <geciciteminatmiktar>3</geciciteminatmiktar>
  <ihaleusulu>İlanlı Alım</ihaleusulu>
  <ihaleyontemi>teklif isteme</ihaleyontemi>
</ContractGe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766437A-9EEA-4565-B149-48EEE9B18648}"/>
</file>

<file path=customXml/itemProps2.xml><?xml version="1.0" encoding="utf-8"?>
<ds:datastoreItem xmlns:ds="http://schemas.openxmlformats.org/officeDocument/2006/customXml" ds:itemID="{5D9FC501-5129-4995-BC26-C2D11167EAED}"/>
</file>

<file path=customXml/itemProps3.xml><?xml version="1.0" encoding="utf-8"?>
<ds:datastoreItem xmlns:ds="http://schemas.openxmlformats.org/officeDocument/2006/customXml" ds:itemID="{04B1F136-9EA6-4579-9636-EDE51A67BFEB}"/>
</file>

<file path=customXml/itemProps4.xml><?xml version="1.0" encoding="utf-8"?>
<ds:datastoreItem xmlns:ds="http://schemas.openxmlformats.org/officeDocument/2006/customXml" ds:itemID="{A15EDABC-8EC5-45D7-BFA6-FE7253BFD49C}"/>
</file>

<file path=customXml/itemProps5.xml><?xml version="1.0" encoding="utf-8"?>
<ds:datastoreItem xmlns:ds="http://schemas.openxmlformats.org/officeDocument/2006/customXml" ds:itemID="{ED4316FE-6376-4842-928B-6D774F08F4D2}"/>
</file>

<file path=docProps/app.xml><?xml version="1.0" encoding="utf-8"?>
<Properties xmlns="http://schemas.openxmlformats.org/officeDocument/2006/extended-properties" xmlns:vt="http://schemas.openxmlformats.org/officeDocument/2006/docPropsVTypes">
  <Template>TEMPLATE_CLMKapakiDARİŞARTNAME2302203</Template>
  <TotalTime>23</TotalTime>
  <Pages>7</Pages>
  <Words>2307</Words>
  <Characters>13156</Characters>
  <Application>Microsoft Office Word</Application>
  <DocSecurity>0</DocSecurity>
  <Lines>109</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SAP</Company>
  <LinksUpToDate>false</LinksUpToDate>
  <CharactersWithSpaces>15433</CharactersWithSpaces>
  <SharedDoc>false</SharedDoc>
  <HLinks>
    <vt:vector size="6" baseType="variant">
      <vt:variant>
        <vt:i4>2752516</vt:i4>
      </vt:variant>
      <vt:variant>
        <vt:i4>0</vt:i4>
      </vt:variant>
      <vt:variant>
        <vt:i4>0</vt:i4>
      </vt:variant>
      <vt:variant>
        <vt:i4>5</vt:i4>
      </vt:variant>
      <vt:variant>
        <vt:lpwstr>mailto:suleyman.ibisoglu@turktelekom.com.tr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Satınalma Direktörlüğü</dc:creator>
  <cp:lastModifiedBy>Mesut Çınar</cp:lastModifiedBy>
  <cp:revision>14</cp:revision>
  <cp:lastPrinted>2013-09-24T11:26:00Z</cp:lastPrinted>
  <dcterms:created xsi:type="dcterms:W3CDTF">2020-11-24T10:38:00Z</dcterms:created>
  <dcterms:modified xsi:type="dcterms:W3CDTF">2021-04-29T16:11:00Z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0x010100D7000633BF0BBC4AAEC04DC4F48488A8</vt:lpwstr>
  </property>
</Properties>
</file>