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88" w:rsidRPr="008C3B31" w:rsidRDefault="009E2F88">
      <w:pPr>
        <w:rPr>
          <w:rFonts w:asciiTheme="minorHAnsi" w:hAnsiTheme="minorHAnsi" w:cstheme="minorHAnsi"/>
          <w:szCs w:val="24"/>
        </w:rPr>
      </w:pPr>
    </w:p>
    <w:tbl>
      <w:tblPr>
        <w:tblpPr w:leftFromText="141" w:rightFromText="141" w:horzAnchor="margin" w:tblpXSpec="center" w:tblpY="465"/>
        <w:tblW w:w="15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3"/>
      </w:tblGrid>
      <w:tr w:rsidR="00A071C4" w:rsidRPr="008C3B31" w:rsidTr="004B655A">
        <w:trPr>
          <w:trHeight w:val="567"/>
        </w:trPr>
        <w:tc>
          <w:tcPr>
            <w:tcW w:w="1566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F17B07" w:rsidRPr="008C3B31" w:rsidRDefault="002623B0" w:rsidP="002623B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EK-1</w:t>
            </w:r>
          </w:p>
        </w:tc>
      </w:tr>
      <w:tr w:rsidR="00D14937" w:rsidRPr="008C3B31" w:rsidTr="004B655A">
        <w:trPr>
          <w:trHeight w:val="382"/>
        </w:trPr>
        <w:tc>
          <w:tcPr>
            <w:tcW w:w="15663" w:type="dxa"/>
            <w:noWrap/>
            <w:vAlign w:val="center"/>
          </w:tcPr>
          <w:p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14937" w:rsidRPr="008C3B31" w:rsidRDefault="00D14937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TÜRK TELEKOMÜNİKASYON A.Ş.</w:t>
            </w:r>
          </w:p>
          <w:p w:rsidR="00D14937" w:rsidRPr="008C3B31" w:rsidRDefault="0086735C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>SATINALMA VE TEDARİKÇİ YÖNETİMİ DİREKTÖRLÜĞÜ’NE</w:t>
            </w:r>
          </w:p>
          <w:p w:rsidR="0064779F" w:rsidRPr="008C3B31" w:rsidRDefault="0064779F" w:rsidP="00D14937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C3B31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                             </w:t>
            </w:r>
            <w:r w:rsidR="00C80BE8">
              <w:rPr>
                <w:rFonts w:asciiTheme="minorHAnsi" w:hAnsiTheme="minorHAnsi" w:cstheme="minorHAnsi"/>
                <w:b/>
                <w:bCs/>
                <w:szCs w:val="24"/>
              </w:rPr>
              <w:t>İSTANBUL</w:t>
            </w:r>
          </w:p>
          <w:p w:rsidR="0064779F" w:rsidRPr="008C3B31" w:rsidRDefault="0064779F" w:rsidP="00D14937">
            <w:pPr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:rsidR="0064779F" w:rsidRPr="004E07A9" w:rsidRDefault="00265A5E" w:rsidP="004E07A9">
            <w:pPr>
              <w:rPr>
                <w:color w:val="172B4D"/>
                <w:spacing w:val="-2"/>
                <w:kern w:val="36"/>
                <w:sz w:val="36"/>
                <w:szCs w:val="36"/>
                <w:lang w:val="tr-TR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 xml:space="preserve">Şirketinizce </w:t>
            </w:r>
            <w:r w:rsidR="004E07A9">
              <w:rPr>
                <w:rFonts w:asciiTheme="minorHAnsi" w:hAnsiTheme="minorHAnsi" w:cstheme="minorHAnsi"/>
                <w:color w:val="000000" w:themeColor="text1"/>
                <w:szCs w:val="24"/>
              </w:rPr>
              <w:t>01</w:t>
            </w:r>
            <w:r w:rsidR="00213876">
              <w:rPr>
                <w:rFonts w:asciiTheme="minorHAnsi" w:hAnsiTheme="minorHAnsi" w:cstheme="minorHAnsi"/>
                <w:color w:val="000000" w:themeColor="text1"/>
                <w:szCs w:val="24"/>
              </w:rPr>
              <w:t>.</w:t>
            </w:r>
            <w:r w:rsidR="004E07A9">
              <w:rPr>
                <w:rFonts w:asciiTheme="minorHAnsi" w:hAnsiTheme="minorHAnsi" w:cstheme="minorHAnsi"/>
                <w:color w:val="000000" w:themeColor="text1"/>
                <w:szCs w:val="24"/>
              </w:rPr>
              <w:t>09</w:t>
            </w:r>
            <w:r w:rsidR="00C80BE8">
              <w:rPr>
                <w:rFonts w:asciiTheme="minorHAnsi" w:hAnsiTheme="minorHAnsi" w:cstheme="minorHAnsi"/>
                <w:color w:val="000000" w:themeColor="text1"/>
                <w:szCs w:val="24"/>
              </w:rPr>
              <w:t>.2021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Pr="008C3B31">
              <w:rPr>
                <w:rFonts w:asciiTheme="minorHAnsi" w:hAnsiTheme="minorHAnsi" w:cstheme="minorHAnsi"/>
                <w:szCs w:val="24"/>
              </w:rPr>
              <w:t>tarihinde</w:t>
            </w:r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4779F" w:rsidRPr="008C3B31">
              <w:rPr>
                <w:rFonts w:asciiTheme="minorHAnsi" w:hAnsiTheme="minorHAnsi" w:cstheme="minorHAnsi"/>
                <w:szCs w:val="24"/>
              </w:rPr>
              <w:t>ihalesi</w:t>
            </w:r>
            <w:proofErr w:type="spellEnd"/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4779F" w:rsidRPr="008C3B31">
              <w:rPr>
                <w:rFonts w:asciiTheme="minorHAnsi" w:hAnsiTheme="minorHAnsi" w:cstheme="minorHAnsi"/>
                <w:szCs w:val="24"/>
              </w:rPr>
              <w:t>yapılacak</w:t>
            </w:r>
            <w:proofErr w:type="spellEnd"/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4779F" w:rsidRPr="008C3B31">
              <w:rPr>
                <w:rFonts w:asciiTheme="minorHAnsi" w:hAnsiTheme="minorHAnsi" w:cstheme="minorHAnsi"/>
                <w:szCs w:val="24"/>
              </w:rPr>
              <w:t>ola</w:t>
            </w:r>
            <w:r w:rsidR="003B1E65" w:rsidRPr="008C3B31">
              <w:rPr>
                <w:rFonts w:asciiTheme="minorHAnsi" w:hAnsiTheme="minorHAnsi" w:cstheme="minorHAnsi"/>
                <w:szCs w:val="24"/>
              </w:rPr>
              <w:t>n</w:t>
            </w:r>
            <w:proofErr w:type="spellEnd"/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64779F" w:rsidRPr="004E07A9">
              <w:rPr>
                <w:rFonts w:asciiTheme="minorHAnsi" w:hAnsiTheme="minorHAnsi" w:cstheme="minorHAnsi"/>
                <w:b/>
                <w:szCs w:val="24"/>
              </w:rPr>
              <w:t>“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İhtiyaç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Fazlası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25.000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Adet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Kullanılmış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Vestel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S7830 DTH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Uydu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STB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Cihaz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Satış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İhalesi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/ </w:t>
            </w:r>
            <w:proofErr w:type="spellStart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Ağustos</w:t>
            </w:r>
            <w:proofErr w:type="spellEnd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 xml:space="preserve"> 21</w:t>
            </w:r>
            <w:bookmarkStart w:id="0" w:name="_GoBack"/>
            <w:bookmarkEnd w:id="0"/>
            <w:r w:rsidR="004E07A9" w:rsidRPr="004E07A9">
              <w:rPr>
                <w:rFonts w:asciiTheme="minorHAnsi" w:hAnsiTheme="minorHAnsi" w:cstheme="minorHAnsi"/>
                <w:b/>
                <w:szCs w:val="24"/>
              </w:rPr>
              <w:t>”</w:t>
            </w:r>
            <w:r w:rsidR="0035261C" w:rsidRPr="008C3B3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35261C" w:rsidRPr="008C3B31">
              <w:rPr>
                <w:rFonts w:asciiTheme="minorHAnsi" w:hAnsiTheme="minorHAnsi" w:cstheme="minorHAnsi"/>
                <w:szCs w:val="24"/>
              </w:rPr>
              <w:t>işine</w:t>
            </w:r>
            <w:proofErr w:type="spellEnd"/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4779F" w:rsidRPr="008C3B31">
              <w:rPr>
                <w:rFonts w:asciiTheme="minorHAnsi" w:hAnsiTheme="minorHAnsi" w:cstheme="minorHAnsi"/>
                <w:szCs w:val="24"/>
              </w:rPr>
              <w:t>ait</w:t>
            </w:r>
            <w:proofErr w:type="spellEnd"/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64779F" w:rsidRPr="008C3B31">
              <w:rPr>
                <w:rFonts w:asciiTheme="minorHAnsi" w:hAnsiTheme="minorHAnsi" w:cstheme="minorHAnsi"/>
                <w:szCs w:val="24"/>
              </w:rPr>
              <w:t>ihale</w:t>
            </w:r>
            <w:proofErr w:type="spellEnd"/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dokümanını </w:t>
            </w:r>
            <w:r w:rsidRPr="008C3B31">
              <w:rPr>
                <w:rFonts w:asciiTheme="minorHAnsi" w:hAnsiTheme="minorHAnsi" w:cstheme="minorHAnsi"/>
                <w:szCs w:val="24"/>
              </w:rPr>
              <w:t>oluşturan bütün</w:t>
            </w:r>
            <w:r w:rsidR="0064779F" w:rsidRPr="008C3B31">
              <w:rPr>
                <w:rFonts w:asciiTheme="minorHAnsi" w:hAnsiTheme="minorHAnsi" w:cstheme="minorHAnsi"/>
                <w:szCs w:val="24"/>
              </w:rPr>
              <w:t xml:space="preserve"> belgeler tarafımızdan incelenmiş, okunmuş ve herhangi bir ayrım ve sınırlama yapmadan bütün koşullarıyla kabul edilmiştir. İhaleye ilişkin olarak aşağıdaki hususları içeren teklifimizin kabulünü arz ederiz.</w:t>
            </w:r>
          </w:p>
          <w:p w:rsidR="003B1E65" w:rsidRPr="008C3B31" w:rsidRDefault="003B1E65" w:rsidP="00EC3BB8">
            <w:pPr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 w:eastAsia="tr-TR"/>
              </w:rPr>
            </w:pPr>
          </w:p>
          <w:p w:rsidR="009A0241" w:rsidRDefault="0064779F" w:rsidP="00DB1202">
            <w:pPr>
              <w:pStyle w:val="ListeParagraf"/>
              <w:numPr>
                <w:ilvl w:val="0"/>
                <w:numId w:val="2"/>
              </w:numPr>
              <w:ind w:left="426" w:right="284" w:firstLine="0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Taahhüdün yerine getirilmesine ilişkin olarak 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ihale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 şartname</w:t>
            </w:r>
            <w:r w:rsidR="00B823A0" w:rsidRPr="009A0241">
              <w:rPr>
                <w:rFonts w:asciiTheme="minorHAnsi" w:hAnsiTheme="minorHAnsi" w:cstheme="minorHAnsi"/>
                <w:szCs w:val="24"/>
                <w:lang w:val="tr-TR"/>
              </w:rPr>
              <w:t>sin</w:t>
            </w:r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de teklif fiyata </w:t>
            </w:r>
            <w:proofErr w:type="gramStart"/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>dahil</w:t>
            </w:r>
            <w:proofErr w:type="gramEnd"/>
            <w:r w:rsidRPr="009A0241">
              <w:rPr>
                <w:rFonts w:asciiTheme="minorHAnsi" w:hAnsiTheme="minorHAnsi" w:cstheme="minorHAnsi"/>
                <w:szCs w:val="24"/>
                <w:lang w:val="tr-TR"/>
              </w:rPr>
              <w:t xml:space="preserve"> olması öngörülen bütün masraflar teklifimize dahildir.</w:t>
            </w:r>
          </w:p>
          <w:p w:rsidR="00DB1202" w:rsidRPr="00DB1202" w:rsidRDefault="0064779F" w:rsidP="00DB1202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Teklifimiz ihale tarihinden itibaren 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30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 xml:space="preserve"> (</w:t>
            </w:r>
            <w:r w:rsidR="00125B13"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Otuz</w:t>
            </w:r>
            <w:r w:rsidRPr="00DB1202"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  <w:t>) takvim günü geçerlidir.</w:t>
            </w:r>
          </w:p>
          <w:p w:rsidR="00DB1202" w:rsidRPr="00DB1202" w:rsidRDefault="00DB1202" w:rsidP="00DB1202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>Aldığınız herhangi bir teklifi veya en yüksek teklifi seçmek zorunda olmadığınızı kabul ediyoruz.</w:t>
            </w:r>
          </w:p>
          <w:p w:rsidR="00005176" w:rsidRPr="00C80BE8" w:rsidRDefault="003B1E65" w:rsidP="00C80BE8">
            <w:pPr>
              <w:pStyle w:val="ListeParagraf"/>
              <w:numPr>
                <w:ilvl w:val="0"/>
                <w:numId w:val="2"/>
              </w:numPr>
              <w:ind w:left="709" w:right="284" w:hanging="283"/>
              <w:jc w:val="both"/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</w:pPr>
            <w:r w:rsidRPr="00DB1202">
              <w:rPr>
                <w:rFonts w:asciiTheme="minorHAnsi" w:hAnsiTheme="minorHAnsi" w:cstheme="minorHAnsi"/>
                <w:szCs w:val="24"/>
                <w:lang w:val="tr-TR"/>
              </w:rPr>
              <w:t xml:space="preserve">İhale 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konusu 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aşağıda </w:t>
            </w:r>
            <w:r w:rsidR="00DB1202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marka, model, </w:t>
            </w:r>
            <w:r w:rsidR="0023326E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miktar, özellik ve sair detayları belirtilen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1D7A7D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İhtiyaç Fazlası</w:t>
            </w:r>
            <w:r w:rsidR="002623B0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35261C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Cihaz</w:t>
            </w:r>
            <w:r w:rsidR="00125B13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Satışı</w:t>
            </w:r>
            <w:r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005176" w:rsidRPr="00BF78E3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işi</w:t>
            </w:r>
            <w:r w:rsid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için toplam </w:t>
            </w:r>
            <w:r w:rsidR="00C732D1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KDV dahil</w:t>
            </w:r>
            <w:r w:rsidR="0000517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proofErr w:type="gramStart"/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..</w:t>
            </w:r>
            <w:r w:rsid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</w:t>
            </w:r>
            <w:proofErr w:type="gramEnd"/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-</w:t>
            </w:r>
            <w:r w:rsidR="0056238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TL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(Y</w:t>
            </w:r>
            <w:r w:rsidR="00BA3D89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alnı</w:t>
            </w:r>
            <w:r w:rsidR="007931D0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z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D04667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….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………………………</w:t>
            </w:r>
            <w:r w:rsidR="001D7A7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r w:rsidR="0023326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…………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</w:t>
            </w:r>
            <w:r w:rsidR="001D7A7D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……….</w:t>
            </w:r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……</w:t>
            </w:r>
            <w:proofErr w:type="spellStart"/>
            <w:r w:rsidR="00211996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Türk</w:t>
            </w:r>
            <w:r w:rsidR="00FC759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Lirası</w:t>
            </w:r>
            <w:proofErr w:type="spellEnd"/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) bedel </w:t>
            </w:r>
            <w:r w:rsidR="00265A5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karşılığında </w:t>
            </w:r>
            <w:proofErr w:type="spellStart"/>
            <w:r w:rsidR="00265A5E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satınalmayı</w:t>
            </w:r>
            <w:proofErr w:type="spellEnd"/>
            <w:r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 xml:space="preserve"> </w:t>
            </w:r>
            <w:r w:rsidR="0064779F" w:rsidRPr="00C80BE8">
              <w:rPr>
                <w:rFonts w:asciiTheme="minorHAnsi" w:hAnsiTheme="minorHAnsi" w:cstheme="minorHAnsi"/>
                <w:color w:val="000000" w:themeColor="text1"/>
                <w:szCs w:val="24"/>
                <w:lang w:val="tr-TR"/>
              </w:rPr>
              <w:t>kabul ve taahhüt ederiz.</w:t>
            </w:r>
          </w:p>
          <w:p w:rsidR="00D7519F" w:rsidRPr="008C3B31" w:rsidRDefault="00D7519F" w:rsidP="00125B13">
            <w:pPr>
              <w:ind w:right="284"/>
              <w:jc w:val="both"/>
              <w:rPr>
                <w:rFonts w:asciiTheme="minorHAnsi" w:hAnsiTheme="minorHAnsi" w:cstheme="minorHAnsi"/>
                <w:szCs w:val="24"/>
                <w:vertAlign w:val="superscript"/>
                <w:lang w:val="tr-TR"/>
              </w:rPr>
            </w:pPr>
          </w:p>
          <w:p w:rsidR="0064779F" w:rsidRPr="008C3B31" w:rsidRDefault="0064779F" w:rsidP="00EC3BB8">
            <w:pPr>
              <w:tabs>
                <w:tab w:val="left" w:pos="1440"/>
              </w:tabs>
              <w:ind w:left="142" w:right="284"/>
              <w:jc w:val="both"/>
              <w:rPr>
                <w:rFonts w:asciiTheme="minorHAnsi" w:hAnsiTheme="minorHAnsi" w:cstheme="minorHAnsi"/>
                <w:szCs w:val="24"/>
                <w:lang w:val="tr-TR"/>
              </w:rPr>
            </w:pPr>
            <w:r w:rsidRPr="008C3B31">
              <w:rPr>
                <w:rFonts w:asciiTheme="minorHAnsi" w:hAnsiTheme="minorHAnsi" w:cstheme="minorHAnsi"/>
                <w:szCs w:val="24"/>
                <w:lang w:val="tr-TR"/>
              </w:rPr>
              <w:t>Saygılarımızla.</w:t>
            </w:r>
          </w:p>
          <w:p w:rsidR="00D14937" w:rsidRPr="008C3B31" w:rsidRDefault="00D14937" w:rsidP="002623B0">
            <w:pPr>
              <w:pStyle w:val="BodyText31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14937" w:rsidRPr="008C3B31" w:rsidTr="004B655A">
        <w:trPr>
          <w:trHeight w:val="300"/>
        </w:trPr>
        <w:tc>
          <w:tcPr>
            <w:tcW w:w="15663" w:type="dxa"/>
            <w:noWrap/>
            <w:vAlign w:val="center"/>
          </w:tcPr>
          <w:p w:rsidR="00D14937" w:rsidRPr="008C3B31" w:rsidRDefault="00D14937" w:rsidP="00B545E0">
            <w:pPr>
              <w:spacing w:line="276" w:lineRule="auto"/>
              <w:jc w:val="center"/>
              <w:rPr>
                <w:rFonts w:asciiTheme="minorHAnsi" w:hAnsiTheme="minorHAnsi" w:cstheme="minorHAnsi"/>
                <w:szCs w:val="24"/>
                <w:lang w:val="tr-TR"/>
              </w:rPr>
            </w:pP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FİRMA ADI /</w:t>
            </w:r>
            <w:r w:rsidRPr="008C3B31">
              <w:rPr>
                <w:rFonts w:asciiTheme="minorHAnsi" w:hAnsiTheme="minorHAnsi" w:cstheme="minorHAnsi"/>
                <w:color w:val="999999"/>
                <w:szCs w:val="24"/>
              </w:rPr>
              <w:t xml:space="preserve"> </w:t>
            </w:r>
            <w:r w:rsidR="005E46CA" w:rsidRPr="008C3B31">
              <w:rPr>
                <w:rFonts w:asciiTheme="minorHAnsi" w:hAnsiTheme="minorHAnsi" w:cstheme="minorHAnsi"/>
                <w:szCs w:val="24"/>
              </w:rPr>
              <w:t>Tİ</w:t>
            </w:r>
            <w:r w:rsidRPr="008C3B31">
              <w:rPr>
                <w:rFonts w:asciiTheme="minorHAnsi" w:hAnsiTheme="minorHAnsi" w:cstheme="minorHAnsi"/>
                <w:szCs w:val="24"/>
              </w:rPr>
              <w:t xml:space="preserve">CARET UNVANI: </w:t>
            </w: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İMZA   VE KAŞE                          :</w:t>
            </w:r>
          </w:p>
          <w:p w:rsidR="00D14937" w:rsidRPr="008C3B31" w:rsidRDefault="00D14937" w:rsidP="00D14937">
            <w:pPr>
              <w:rPr>
                <w:rFonts w:asciiTheme="minorHAnsi" w:hAnsiTheme="minorHAnsi" w:cstheme="minorHAnsi"/>
                <w:szCs w:val="24"/>
              </w:rPr>
            </w:pPr>
          </w:p>
          <w:p w:rsidR="00D14937" w:rsidRPr="008C3B31" w:rsidRDefault="00D14937" w:rsidP="002623B0">
            <w:pPr>
              <w:rPr>
                <w:rFonts w:asciiTheme="minorHAnsi" w:hAnsiTheme="minorHAnsi" w:cstheme="minorHAnsi"/>
                <w:szCs w:val="24"/>
              </w:rPr>
            </w:pPr>
            <w:r w:rsidRPr="008C3B31">
              <w:rPr>
                <w:rFonts w:asciiTheme="minorHAnsi" w:hAnsiTheme="minorHAnsi" w:cstheme="minorHAnsi"/>
                <w:szCs w:val="24"/>
              </w:rPr>
              <w:t>TARİH                                           :</w:t>
            </w:r>
          </w:p>
          <w:p w:rsidR="002623B0" w:rsidRPr="008C3B31" w:rsidRDefault="002623B0" w:rsidP="002623B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4B655A" w:rsidRPr="00F21FD4" w:rsidRDefault="00F21FD4" w:rsidP="003E6144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4B655A" w:rsidRPr="008C3B31" w:rsidRDefault="004B655A" w:rsidP="00250B16">
      <w:pPr>
        <w:rPr>
          <w:rFonts w:asciiTheme="minorHAnsi" w:hAnsiTheme="minorHAnsi" w:cstheme="minorHAnsi"/>
          <w:szCs w:val="24"/>
        </w:rPr>
      </w:pPr>
    </w:p>
    <w:sectPr w:rsidR="004B655A" w:rsidRPr="008C3B31" w:rsidSect="004B655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8B" w:rsidRDefault="007D378B" w:rsidP="00FA2ABC">
      <w:r>
        <w:separator/>
      </w:r>
    </w:p>
  </w:endnote>
  <w:endnote w:type="continuationSeparator" w:id="0">
    <w:p w:rsidR="007D378B" w:rsidRDefault="007D378B" w:rsidP="00FA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2398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F7868" w:rsidRDefault="009F7868">
            <w:pPr>
              <w:pStyle w:val="AltBilgi"/>
              <w:jc w:val="center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E07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E07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F7868" w:rsidRDefault="009F78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8B" w:rsidRDefault="007D378B" w:rsidP="00FA2ABC">
      <w:r>
        <w:separator/>
      </w:r>
    </w:p>
  </w:footnote>
  <w:footnote w:type="continuationSeparator" w:id="0">
    <w:p w:rsidR="007D378B" w:rsidRDefault="007D378B" w:rsidP="00FA2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C57FC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3895CAF"/>
    <w:multiLevelType w:val="hybridMultilevel"/>
    <w:tmpl w:val="68DC45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CB"/>
    <w:rsid w:val="00005176"/>
    <w:rsid w:val="00046AD5"/>
    <w:rsid w:val="000548E3"/>
    <w:rsid w:val="000D7DF0"/>
    <w:rsid w:val="00125B13"/>
    <w:rsid w:val="00141657"/>
    <w:rsid w:val="00150C71"/>
    <w:rsid w:val="001A1A9C"/>
    <w:rsid w:val="001D2C7A"/>
    <w:rsid w:val="001D7A7D"/>
    <w:rsid w:val="001E3DEC"/>
    <w:rsid w:val="001F4F55"/>
    <w:rsid w:val="00211996"/>
    <w:rsid w:val="00213876"/>
    <w:rsid w:val="00230517"/>
    <w:rsid w:val="0023326E"/>
    <w:rsid w:val="00245274"/>
    <w:rsid w:val="00250B16"/>
    <w:rsid w:val="002623B0"/>
    <w:rsid w:val="00265A5E"/>
    <w:rsid w:val="00330164"/>
    <w:rsid w:val="0035261C"/>
    <w:rsid w:val="00380A19"/>
    <w:rsid w:val="003869C7"/>
    <w:rsid w:val="003A0C3E"/>
    <w:rsid w:val="003B1E65"/>
    <w:rsid w:val="003E6144"/>
    <w:rsid w:val="004110DF"/>
    <w:rsid w:val="00440109"/>
    <w:rsid w:val="00470790"/>
    <w:rsid w:val="004B6540"/>
    <w:rsid w:val="004B655A"/>
    <w:rsid w:val="004C58E0"/>
    <w:rsid w:val="004E07A9"/>
    <w:rsid w:val="004F0A2C"/>
    <w:rsid w:val="0052116F"/>
    <w:rsid w:val="00544B81"/>
    <w:rsid w:val="0056238D"/>
    <w:rsid w:val="00581625"/>
    <w:rsid w:val="005E46CA"/>
    <w:rsid w:val="0064779F"/>
    <w:rsid w:val="006A174E"/>
    <w:rsid w:val="006E0E65"/>
    <w:rsid w:val="006E30BB"/>
    <w:rsid w:val="006E768D"/>
    <w:rsid w:val="0072302B"/>
    <w:rsid w:val="00734A21"/>
    <w:rsid w:val="007931D0"/>
    <w:rsid w:val="007D378B"/>
    <w:rsid w:val="007E357C"/>
    <w:rsid w:val="00810265"/>
    <w:rsid w:val="0086735C"/>
    <w:rsid w:val="00887AF9"/>
    <w:rsid w:val="008A3DAF"/>
    <w:rsid w:val="008C3B31"/>
    <w:rsid w:val="008D417A"/>
    <w:rsid w:val="008F04C0"/>
    <w:rsid w:val="00922552"/>
    <w:rsid w:val="0094616D"/>
    <w:rsid w:val="00972BCB"/>
    <w:rsid w:val="009922CC"/>
    <w:rsid w:val="009A0241"/>
    <w:rsid w:val="009E07BD"/>
    <w:rsid w:val="009E2F88"/>
    <w:rsid w:val="009F7868"/>
    <w:rsid w:val="00A071C4"/>
    <w:rsid w:val="00A2062A"/>
    <w:rsid w:val="00A65BEF"/>
    <w:rsid w:val="00A65EE0"/>
    <w:rsid w:val="00B545E0"/>
    <w:rsid w:val="00B631F3"/>
    <w:rsid w:val="00B823A0"/>
    <w:rsid w:val="00BA3D89"/>
    <w:rsid w:val="00BC2597"/>
    <w:rsid w:val="00BE7A94"/>
    <w:rsid w:val="00BF78E3"/>
    <w:rsid w:val="00C06877"/>
    <w:rsid w:val="00C109D4"/>
    <w:rsid w:val="00C1598F"/>
    <w:rsid w:val="00C21B0B"/>
    <w:rsid w:val="00C27D8B"/>
    <w:rsid w:val="00C30A0B"/>
    <w:rsid w:val="00C55F50"/>
    <w:rsid w:val="00C732D1"/>
    <w:rsid w:val="00C7485F"/>
    <w:rsid w:val="00C74BF4"/>
    <w:rsid w:val="00C80BE8"/>
    <w:rsid w:val="00CA1EA8"/>
    <w:rsid w:val="00CF42E4"/>
    <w:rsid w:val="00D04667"/>
    <w:rsid w:val="00D14937"/>
    <w:rsid w:val="00D7519F"/>
    <w:rsid w:val="00DB1202"/>
    <w:rsid w:val="00DF12E3"/>
    <w:rsid w:val="00EC3BB8"/>
    <w:rsid w:val="00EF4D57"/>
    <w:rsid w:val="00F123CB"/>
    <w:rsid w:val="00F17B07"/>
    <w:rsid w:val="00F21FD4"/>
    <w:rsid w:val="00F72ED2"/>
    <w:rsid w:val="00FA2ABC"/>
    <w:rsid w:val="00FC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9FF7C"/>
  <w15:docId w15:val="{04FADAEF-5FE0-4D1B-A62A-9CFAD659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BC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k1">
    <w:name w:val="heading 1"/>
    <w:basedOn w:val="Normal"/>
    <w:next w:val="Normal"/>
    <w:link w:val="Balk1Char"/>
    <w:qFormat/>
    <w:rsid w:val="0064779F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/>
      <w:b/>
      <w:color w:val="000000"/>
      <w:sz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972BC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lang w:val="tr-TR" w:eastAsia="tr-TR"/>
    </w:rPr>
  </w:style>
  <w:style w:type="character" w:customStyle="1" w:styleId="Balk1Char">
    <w:name w:val="Başlık 1 Char"/>
    <w:basedOn w:val="VarsaylanParagrafYazTipi"/>
    <w:link w:val="Balk1"/>
    <w:rsid w:val="0064779F"/>
    <w:rPr>
      <w:rFonts w:ascii="Arial" w:eastAsia="Times New Roman" w:hAnsi="Arial" w:cs="Times New Roman"/>
      <w:b/>
      <w:color w:val="000000"/>
      <w:sz w:val="20"/>
      <w:szCs w:val="20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0A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0A19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581625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81625"/>
    <w:rPr>
      <w:color w:val="954F72"/>
      <w:u w:val="single"/>
    </w:rPr>
  </w:style>
  <w:style w:type="paragraph" w:customStyle="1" w:styleId="msonormal0">
    <w:name w:val="msonormal"/>
    <w:basedOn w:val="Normal"/>
    <w:rsid w:val="00581625"/>
    <w:pP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3">
    <w:name w:val="xl63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4">
    <w:name w:val="xl64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5">
    <w:name w:val="xl65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66">
    <w:name w:val="xl66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7">
    <w:name w:val="xl67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68">
    <w:name w:val="xl68"/>
    <w:basedOn w:val="Normal"/>
    <w:rsid w:val="00581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16"/>
      <w:szCs w:val="16"/>
      <w:lang w:val="tr-TR" w:eastAsia="tr-TR"/>
    </w:rPr>
  </w:style>
  <w:style w:type="paragraph" w:customStyle="1" w:styleId="xl69">
    <w:name w:val="xl69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0">
    <w:name w:val="xl70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1">
    <w:name w:val="xl71"/>
    <w:basedOn w:val="Normal"/>
    <w:rsid w:val="00581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2">
    <w:name w:val="xl7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73">
    <w:name w:val="xl73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4">
    <w:name w:val="xl74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5">
    <w:name w:val="xl75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6">
    <w:name w:val="xl76"/>
    <w:basedOn w:val="Normal"/>
    <w:rsid w:val="00581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7">
    <w:name w:val="xl77"/>
    <w:basedOn w:val="Normal"/>
    <w:rsid w:val="00581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78">
    <w:name w:val="xl78"/>
    <w:basedOn w:val="Normal"/>
    <w:rsid w:val="00581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79">
    <w:name w:val="xl79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0">
    <w:name w:val="xl8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2">
    <w:name w:val="xl82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lang w:val="tr-TR" w:eastAsia="tr-TR"/>
    </w:rPr>
  </w:style>
  <w:style w:type="paragraph" w:customStyle="1" w:styleId="xl83">
    <w:name w:val="xl83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  <w:textAlignment w:val="center"/>
    </w:pPr>
    <w:rPr>
      <w:b/>
      <w:bCs/>
      <w:color w:val="FFFFFF"/>
      <w:sz w:val="20"/>
      <w:lang w:val="tr-TR" w:eastAsia="tr-TR"/>
    </w:rPr>
  </w:style>
  <w:style w:type="paragraph" w:customStyle="1" w:styleId="xl84">
    <w:name w:val="xl84"/>
    <w:basedOn w:val="Normal"/>
    <w:rsid w:val="005816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5">
    <w:name w:val="xl85"/>
    <w:basedOn w:val="Normal"/>
    <w:rsid w:val="00581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6">
    <w:name w:val="xl86"/>
    <w:basedOn w:val="Normal"/>
    <w:rsid w:val="00581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16"/>
      <w:szCs w:val="16"/>
      <w:lang w:val="tr-TR" w:eastAsia="tr-TR"/>
    </w:rPr>
  </w:style>
  <w:style w:type="paragraph" w:customStyle="1" w:styleId="xl87">
    <w:name w:val="xl87"/>
    <w:basedOn w:val="Normal"/>
    <w:rsid w:val="00581625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  <w:lang w:val="tr-TR" w:eastAsia="tr-TR"/>
    </w:rPr>
  </w:style>
  <w:style w:type="paragraph" w:customStyle="1" w:styleId="xl88">
    <w:name w:val="xl88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Cs w:val="24"/>
      <w:lang w:val="tr-TR" w:eastAsia="tr-TR"/>
    </w:rPr>
  </w:style>
  <w:style w:type="paragraph" w:customStyle="1" w:styleId="xl89">
    <w:name w:val="xl89"/>
    <w:basedOn w:val="Normal"/>
    <w:rsid w:val="00581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90">
    <w:name w:val="xl90"/>
    <w:basedOn w:val="Normal"/>
    <w:rsid w:val="00581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Cs w:val="24"/>
      <w:lang w:val="tr-TR" w:eastAsia="tr-TR"/>
    </w:rPr>
  </w:style>
  <w:style w:type="paragraph" w:customStyle="1" w:styleId="xl81">
    <w:name w:val="xl81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tr-TR" w:eastAsia="tr-TR"/>
    </w:rPr>
  </w:style>
  <w:style w:type="paragraph" w:customStyle="1" w:styleId="xl91">
    <w:name w:val="xl91"/>
    <w:basedOn w:val="Normal"/>
    <w:rsid w:val="00125B13"/>
    <w:pPr>
      <w:spacing w:before="100" w:beforeAutospacing="1" w:after="100" w:afterAutospacing="1"/>
      <w:jc w:val="center"/>
    </w:pPr>
    <w:rPr>
      <w:sz w:val="20"/>
      <w:lang w:val="tr-TR" w:eastAsia="tr-TR"/>
    </w:rPr>
  </w:style>
  <w:style w:type="paragraph" w:customStyle="1" w:styleId="xl92">
    <w:name w:val="xl92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sz w:val="20"/>
      <w:lang w:val="tr-TR" w:eastAsia="tr-TR"/>
    </w:rPr>
  </w:style>
  <w:style w:type="paragraph" w:customStyle="1" w:styleId="xl93">
    <w:name w:val="xl93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customStyle="1" w:styleId="xl94">
    <w:name w:val="xl94"/>
    <w:basedOn w:val="Normal"/>
    <w:rsid w:val="00125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125B13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C1598F"/>
    <w:rPr>
      <w:i/>
      <w:iCs/>
      <w:color w:val="404040" w:themeColor="text1" w:themeTint="BF"/>
    </w:rPr>
  </w:style>
  <w:style w:type="paragraph" w:styleId="stBilgi">
    <w:name w:val="header"/>
    <w:basedOn w:val="Normal"/>
    <w:link w:val="stBilgi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FA2AB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A2ABC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162F0C-F841-4661-98EB-3FD5FB52DE5C}"/>
</file>

<file path=customXml/itemProps2.xml><?xml version="1.0" encoding="utf-8"?>
<ds:datastoreItem xmlns:ds="http://schemas.openxmlformats.org/officeDocument/2006/customXml" ds:itemID="{AADA1FD3-BC10-43AA-9465-A8FECAECAC8E}"/>
</file>

<file path=customXml/itemProps3.xml><?xml version="1.0" encoding="utf-8"?>
<ds:datastoreItem xmlns:ds="http://schemas.openxmlformats.org/officeDocument/2006/customXml" ds:itemID="{C86C1D85-33CA-4E95-8045-01C36CA8C792}"/>
</file>

<file path=customXml/itemProps4.xml><?xml version="1.0" encoding="utf-8"?>
<ds:datastoreItem xmlns:ds="http://schemas.openxmlformats.org/officeDocument/2006/customXml" ds:itemID="{C7865AA4-7E5C-402E-BB76-E1B2CD4607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 Telekom A.S.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191923</dc:creator>
  <cp:keywords/>
  <dc:description/>
  <cp:lastModifiedBy>Mesut Çınar</cp:lastModifiedBy>
  <cp:revision>19</cp:revision>
  <cp:lastPrinted>2017-08-15T07:41:00Z</cp:lastPrinted>
  <dcterms:created xsi:type="dcterms:W3CDTF">2013-09-20T14:26:00Z</dcterms:created>
  <dcterms:modified xsi:type="dcterms:W3CDTF">2021-08-24T07:38:00Z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0x010100D7000633BF0BBC4AAEC04DC4F48488A8</vt:lpwstr>
  </property>
</Properties>
</file>